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41836" w14:textId="29BA6CDD" w:rsidR="00F07475" w:rsidRPr="00F46630" w:rsidRDefault="00F46630" w:rsidP="001C2A9C">
      <w:pPr>
        <w:spacing w:after="0" w:line="240" w:lineRule="auto"/>
        <w:jc w:val="right"/>
        <w:rPr>
          <w:rFonts w:ascii="Arial" w:hAnsi="Arial" w:cs="Arial"/>
          <w:kern w:val="0"/>
          <w14:ligatures w14:val="none"/>
        </w:rPr>
      </w:pPr>
      <w:r>
        <w:rPr>
          <w:rFonts w:ascii="Arial" w:hAnsi="Arial" w:cs="Arial"/>
          <w:i/>
          <w:iCs/>
          <w:noProof/>
          <w:sz w:val="8"/>
          <w:szCs w:val="8"/>
        </w:rPr>
        <w:drawing>
          <wp:anchor distT="0" distB="0" distL="114300" distR="114300" simplePos="0" relativeHeight="251661311" behindDoc="0" locked="0" layoutInCell="1" allowOverlap="1" wp14:anchorId="77E90430" wp14:editId="482C7DF0">
            <wp:simplePos x="0" y="0"/>
            <wp:positionH relativeFrom="column">
              <wp:posOffset>1137920</wp:posOffset>
            </wp:positionH>
            <wp:positionV relativeFrom="paragraph">
              <wp:posOffset>237173</wp:posOffset>
            </wp:positionV>
            <wp:extent cx="1258261" cy="852216"/>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31244" r="30784" b="32057"/>
                    <a:stretch/>
                  </pic:blipFill>
                  <pic:spPr bwMode="auto">
                    <a:xfrm>
                      <a:off x="0" y="0"/>
                      <a:ext cx="1258261" cy="85221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7475" w:rsidRPr="00F46630">
        <w:rPr>
          <w:rFonts w:ascii="Arial" w:hAnsi="Arial" w:cs="Arial"/>
          <w:noProof/>
          <w:kern w:val="0"/>
          <w14:ligatures w14:val="none"/>
        </w:rPr>
        <w:drawing>
          <wp:anchor distT="0" distB="0" distL="114300" distR="114300" simplePos="0" relativeHeight="251662336" behindDoc="1" locked="0" layoutInCell="1" allowOverlap="1" wp14:anchorId="4213CC49" wp14:editId="7976DABD">
            <wp:simplePos x="0" y="0"/>
            <wp:positionH relativeFrom="margin">
              <wp:posOffset>-54337</wp:posOffset>
            </wp:positionH>
            <wp:positionV relativeFrom="margin">
              <wp:posOffset>-54700</wp:posOffset>
            </wp:positionV>
            <wp:extent cx="1278890" cy="986790"/>
            <wp:effectExtent l="0" t="0" r="0" b="3810"/>
            <wp:wrapTight wrapText="bothSides">
              <wp:wrapPolygon edited="0">
                <wp:start x="0" y="0"/>
                <wp:lineTo x="0" y="21266"/>
                <wp:lineTo x="21235" y="21266"/>
                <wp:lineTo x="21235"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1584" t="22168" r="5932"/>
                    <a:stretch/>
                  </pic:blipFill>
                  <pic:spPr bwMode="auto">
                    <a:xfrm>
                      <a:off x="0" y="0"/>
                      <a:ext cx="1278890" cy="986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07475" w:rsidRPr="00F46630">
        <w:rPr>
          <w:rFonts w:ascii="Arial" w:hAnsi="Arial" w:cs="Arial"/>
          <w:b/>
          <w:kern w:val="0"/>
          <w:sz w:val="40"/>
          <w14:ligatures w14:val="none"/>
        </w:rPr>
        <w:t xml:space="preserve">CAIRIBU </w:t>
      </w:r>
      <w:r w:rsidR="001C2A9C" w:rsidRPr="00F46630">
        <w:rPr>
          <w:rFonts w:ascii="Arial" w:hAnsi="Arial" w:cs="Arial"/>
          <w:b/>
          <w:kern w:val="0"/>
          <w:sz w:val="40"/>
          <w14:ligatures w14:val="none"/>
        </w:rPr>
        <w:t>ARCTICS COMMUNITY FORUM</w:t>
      </w:r>
    </w:p>
    <w:p w14:paraId="67DA7051" w14:textId="548C698F" w:rsidR="00F07475" w:rsidRPr="00F07475" w:rsidRDefault="00F07475" w:rsidP="00F07475">
      <w:pPr>
        <w:spacing w:after="0" w:line="240" w:lineRule="auto"/>
        <w:rPr>
          <w:rFonts w:ascii="Times New Roman" w:hAnsi="Times New Roman" w:cs="Times New Roman"/>
          <w:kern w:val="0"/>
          <w:sz w:val="18"/>
          <w:szCs w:val="24"/>
          <w14:ligatures w14:val="none"/>
        </w:rPr>
      </w:pPr>
    </w:p>
    <w:p w14:paraId="0FF4CFDA" w14:textId="77777777" w:rsidR="003E2E8A" w:rsidRDefault="003E2E8A" w:rsidP="00F8295F">
      <w:pPr>
        <w:pBdr>
          <w:bottom w:val="single" w:sz="6" w:space="1" w:color="auto"/>
        </w:pBdr>
        <w:spacing w:after="0" w:line="240" w:lineRule="auto"/>
        <w:jc w:val="right"/>
        <w:rPr>
          <w:rFonts w:ascii="Arial" w:hAnsi="Arial" w:cs="Arial"/>
          <w:b/>
          <w:color w:val="002060"/>
          <w:kern w:val="0"/>
          <w:sz w:val="36"/>
          <w:szCs w:val="32"/>
          <w14:ligatures w14:val="none"/>
        </w:rPr>
      </w:pPr>
      <w:r w:rsidRPr="003E2E8A">
        <w:rPr>
          <w:rFonts w:ascii="Arial" w:hAnsi="Arial" w:cs="Arial"/>
          <w:b/>
          <w:color w:val="002060"/>
          <w:kern w:val="0"/>
          <w:sz w:val="36"/>
          <w:szCs w:val="32"/>
          <w14:ligatures w14:val="none"/>
        </w:rPr>
        <w:t xml:space="preserve">STRATEGIES FOR SECURING </w:t>
      </w:r>
    </w:p>
    <w:p w14:paraId="0CCAD643" w14:textId="7278662D" w:rsidR="00F46630" w:rsidRPr="00F46630" w:rsidRDefault="003E2E8A" w:rsidP="00F8295F">
      <w:pPr>
        <w:pBdr>
          <w:bottom w:val="single" w:sz="6" w:space="1" w:color="auto"/>
        </w:pBdr>
        <w:spacing w:after="0" w:line="240" w:lineRule="auto"/>
        <w:jc w:val="right"/>
        <w:rPr>
          <w:rFonts w:ascii="Arial" w:hAnsi="Arial" w:cs="Arial"/>
          <w:b/>
          <w:color w:val="002060"/>
          <w:kern w:val="0"/>
          <w:sz w:val="24"/>
          <w:szCs w:val="52"/>
          <w14:ligatures w14:val="none"/>
        </w:rPr>
      </w:pPr>
      <w:r w:rsidRPr="003E2E8A">
        <w:rPr>
          <w:rFonts w:ascii="Arial" w:hAnsi="Arial" w:cs="Arial"/>
          <w:b/>
          <w:color w:val="002060"/>
          <w:kern w:val="0"/>
          <w:sz w:val="36"/>
          <w:szCs w:val="32"/>
          <w14:ligatures w14:val="none"/>
        </w:rPr>
        <w:t>FOUNDATON FUNDING</w:t>
      </w:r>
    </w:p>
    <w:p w14:paraId="03809ADE" w14:textId="686CE459" w:rsidR="00F07475" w:rsidRPr="00F07475" w:rsidRDefault="00F07475" w:rsidP="00CF7623">
      <w:pPr>
        <w:spacing w:after="0" w:line="240" w:lineRule="auto"/>
        <w:jc w:val="right"/>
        <w:rPr>
          <w:rFonts w:ascii="Arial" w:hAnsi="Arial" w:cs="Arial"/>
          <w:b/>
          <w:color w:val="002060"/>
          <w:kern w:val="0"/>
          <w:sz w:val="16"/>
          <w:szCs w:val="36"/>
          <w14:ligatures w14:val="none"/>
        </w:rPr>
      </w:pPr>
    </w:p>
    <w:p w14:paraId="4AD1E44F" w14:textId="20EDBA88" w:rsidR="005B7B3A" w:rsidRDefault="005B7B3A" w:rsidP="00703686">
      <w:pPr>
        <w:spacing w:after="120" w:line="240" w:lineRule="auto"/>
        <w:rPr>
          <w:rFonts w:ascii="Arial" w:hAnsi="Arial" w:cs="Arial"/>
          <w:b/>
          <w:bCs/>
          <w:noProof/>
          <w:color w:val="002060"/>
          <w:sz w:val="28"/>
        </w:rPr>
      </w:pPr>
    </w:p>
    <w:p w14:paraId="53826E8C" w14:textId="3E6EE920" w:rsidR="00574F92" w:rsidRDefault="00650D2E" w:rsidP="00703686">
      <w:pPr>
        <w:spacing w:after="120" w:line="240" w:lineRule="auto"/>
        <w:rPr>
          <w:rFonts w:ascii="Arial" w:hAnsi="Arial" w:cs="Arial"/>
          <w:b/>
          <w:bCs/>
          <w:color w:val="002060"/>
          <w:sz w:val="28"/>
        </w:rPr>
      </w:pPr>
      <w:r w:rsidRPr="00914563">
        <w:rPr>
          <w:rFonts w:ascii="Arial" w:hAnsi="Arial" w:cs="Arial"/>
          <w:b/>
          <w:bCs/>
          <w:color w:val="002060"/>
          <w:sz w:val="28"/>
        </w:rPr>
        <w:t>EXECUTIVE SUMMARY</w:t>
      </w:r>
      <w:r w:rsidR="00FC495A">
        <w:rPr>
          <w:rFonts w:ascii="Arial" w:hAnsi="Arial" w:cs="Arial"/>
          <w:b/>
          <w:bCs/>
          <w:color w:val="002060"/>
          <w:sz w:val="28"/>
        </w:rPr>
        <w:t xml:space="preserve"> – </w:t>
      </w:r>
      <w:r w:rsidR="000A6834">
        <w:rPr>
          <w:rFonts w:ascii="Arial" w:hAnsi="Arial" w:cs="Arial"/>
          <w:b/>
          <w:bCs/>
          <w:color w:val="002060"/>
          <w:sz w:val="28"/>
        </w:rPr>
        <w:t>October</w:t>
      </w:r>
      <w:r w:rsidR="00FC495A">
        <w:rPr>
          <w:rFonts w:ascii="Arial" w:hAnsi="Arial" w:cs="Arial"/>
          <w:b/>
          <w:bCs/>
          <w:color w:val="002060"/>
          <w:sz w:val="28"/>
        </w:rPr>
        <w:t xml:space="preserve"> </w:t>
      </w:r>
      <w:r w:rsidR="000A6834">
        <w:rPr>
          <w:rFonts w:ascii="Arial" w:hAnsi="Arial" w:cs="Arial"/>
          <w:b/>
          <w:bCs/>
          <w:color w:val="002060"/>
          <w:sz w:val="28"/>
        </w:rPr>
        <w:t>8</w:t>
      </w:r>
      <w:r w:rsidR="00FC495A">
        <w:rPr>
          <w:rFonts w:ascii="Arial" w:hAnsi="Arial" w:cs="Arial"/>
          <w:b/>
          <w:bCs/>
          <w:color w:val="002060"/>
          <w:sz w:val="28"/>
        </w:rPr>
        <w:t>, 2025</w:t>
      </w:r>
    </w:p>
    <w:p w14:paraId="076EC925" w14:textId="1A160C92" w:rsidR="00FC495A" w:rsidRPr="00FC495A" w:rsidRDefault="00FC495A" w:rsidP="00FC495A">
      <w:pPr>
        <w:spacing w:after="0" w:line="240" w:lineRule="auto"/>
        <w:rPr>
          <w:rFonts w:ascii="Arial" w:hAnsi="Arial" w:cs="Arial"/>
          <w:b/>
          <w:bCs/>
          <w:sz w:val="12"/>
          <w:szCs w:val="12"/>
        </w:rPr>
      </w:pPr>
    </w:p>
    <w:p w14:paraId="6F0DD5E9" w14:textId="5AECF0BD" w:rsidR="00FC495A" w:rsidRPr="00FC495A" w:rsidRDefault="00980318" w:rsidP="00FC495A">
      <w:pPr>
        <w:spacing w:after="0" w:line="240" w:lineRule="auto"/>
        <w:rPr>
          <w:rFonts w:ascii="Arial" w:hAnsi="Arial" w:cs="Arial"/>
          <w:sz w:val="24"/>
          <w:szCs w:val="24"/>
        </w:rPr>
      </w:pPr>
      <w:r>
        <w:rPr>
          <w:rFonts w:ascii="Arial" w:hAnsi="Arial" w:cs="Arial"/>
          <w:b/>
          <w:bCs/>
          <w:noProof/>
          <w:color w:val="002060"/>
          <w:sz w:val="28"/>
        </w:rPr>
        <w:drawing>
          <wp:anchor distT="0" distB="0" distL="114300" distR="114300" simplePos="0" relativeHeight="251669504" behindDoc="1" locked="0" layoutInCell="1" allowOverlap="1" wp14:anchorId="31B12493" wp14:editId="2F65FECA">
            <wp:simplePos x="0" y="0"/>
            <wp:positionH relativeFrom="page">
              <wp:posOffset>2581275</wp:posOffset>
            </wp:positionH>
            <wp:positionV relativeFrom="paragraph">
              <wp:posOffset>5715</wp:posOffset>
            </wp:positionV>
            <wp:extent cx="4764024" cy="822960"/>
            <wp:effectExtent l="0" t="0" r="0" b="0"/>
            <wp:wrapTight wrapText="bothSides">
              <wp:wrapPolygon edited="0">
                <wp:start x="0" y="0"/>
                <wp:lineTo x="0" y="21000"/>
                <wp:lineTo x="21508" y="21000"/>
                <wp:lineTo x="2150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r="25809" b="41000"/>
                    <a:stretch/>
                  </pic:blipFill>
                  <pic:spPr bwMode="auto">
                    <a:xfrm>
                      <a:off x="0" y="0"/>
                      <a:ext cx="4764024" cy="8229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C495A" w:rsidRPr="00FC495A">
        <w:rPr>
          <w:rFonts w:ascii="Arial" w:hAnsi="Arial" w:cs="Arial"/>
          <w:sz w:val="24"/>
          <w:szCs w:val="24"/>
        </w:rPr>
        <w:t xml:space="preserve">GOAL: </w:t>
      </w:r>
      <w:r w:rsidR="00D2469A" w:rsidRPr="00D2469A">
        <w:rPr>
          <w:rFonts w:ascii="Arial" w:hAnsi="Arial" w:cs="Arial"/>
          <w:sz w:val="24"/>
          <w:szCs w:val="24"/>
        </w:rPr>
        <w:t>Learn practical strategies for securing research funding from private foundations, including how to align your proposal with foundation priorities</w:t>
      </w:r>
    </w:p>
    <w:p w14:paraId="156E898C" w14:textId="7121C372" w:rsidR="00FC495A" w:rsidRDefault="00FC495A" w:rsidP="00703686">
      <w:pPr>
        <w:pStyle w:val="NormalWeb"/>
        <w:spacing w:before="0" w:beforeAutospacing="0" w:after="0" w:afterAutospacing="0"/>
        <w:rPr>
          <w:rFonts w:ascii="Arial" w:hAnsi="Arial" w:cs="Arial"/>
          <w:b/>
          <w:bCs/>
        </w:rPr>
      </w:pPr>
    </w:p>
    <w:p w14:paraId="0E9549B6" w14:textId="03AF24E2" w:rsidR="00D8367D" w:rsidRPr="00656C20" w:rsidRDefault="00F05672" w:rsidP="00703686">
      <w:pPr>
        <w:pStyle w:val="NormalWeb"/>
        <w:spacing w:before="0" w:beforeAutospacing="0" w:after="0" w:afterAutospacing="0"/>
        <w:rPr>
          <w:rFonts w:ascii="Arial" w:hAnsi="Arial" w:cs="Arial"/>
          <w:b/>
          <w:bCs/>
          <w:sz w:val="28"/>
          <w:szCs w:val="28"/>
        </w:rPr>
      </w:pPr>
      <w:r w:rsidRPr="00656C20">
        <w:rPr>
          <w:rFonts w:ascii="Arial" w:hAnsi="Arial" w:cs="Arial"/>
          <w:b/>
          <w:bCs/>
          <w:sz w:val="28"/>
          <w:szCs w:val="28"/>
        </w:rPr>
        <w:t>Summary</w:t>
      </w:r>
    </w:p>
    <w:p w14:paraId="5FBD857F" w14:textId="77777777" w:rsidR="00692434" w:rsidRPr="00E9102D" w:rsidRDefault="00692434" w:rsidP="00703686">
      <w:pPr>
        <w:pStyle w:val="NormalWeb"/>
        <w:spacing w:before="0" w:beforeAutospacing="0" w:after="0" w:afterAutospacing="0"/>
        <w:rPr>
          <w:rFonts w:ascii="Arial" w:hAnsi="Arial" w:cs="Arial"/>
          <w:b/>
          <w:bCs/>
          <w:sz w:val="12"/>
          <w:szCs w:val="12"/>
        </w:rPr>
      </w:pPr>
    </w:p>
    <w:p w14:paraId="047F6752" w14:textId="74756240" w:rsidR="00692434" w:rsidRPr="00FC495A" w:rsidRDefault="00536000" w:rsidP="00703686">
      <w:pPr>
        <w:pStyle w:val="NormalWeb"/>
        <w:shd w:val="clear" w:color="auto" w:fill="DEEAF6" w:themeFill="accent5" w:themeFillTint="33"/>
        <w:spacing w:before="0" w:beforeAutospacing="0" w:after="0" w:afterAutospacing="0"/>
        <w:rPr>
          <w:rFonts w:ascii="Arial" w:hAnsi="Arial" w:cs="Arial"/>
          <w:b/>
          <w:bCs/>
          <w:sz w:val="22"/>
          <w:szCs w:val="22"/>
        </w:rPr>
      </w:pPr>
      <w:r>
        <w:rPr>
          <w:rFonts w:ascii="Arial" w:hAnsi="Arial" w:cs="Arial"/>
          <w:b/>
          <w:bCs/>
          <w:sz w:val="22"/>
          <w:szCs w:val="22"/>
        </w:rPr>
        <w:t xml:space="preserve">Investigator Panel featuring Drs. Mysorekar, De Nisco, Gilbert, Izadifar, </w:t>
      </w:r>
      <w:r w:rsidR="00A27134">
        <w:rPr>
          <w:rFonts w:ascii="Arial" w:hAnsi="Arial" w:cs="Arial"/>
          <w:b/>
          <w:bCs/>
          <w:sz w:val="22"/>
          <w:szCs w:val="22"/>
        </w:rPr>
        <w:t>and Mitchell</w:t>
      </w:r>
    </w:p>
    <w:p w14:paraId="02B9FC1B" w14:textId="75820E63" w:rsidR="00A35B84" w:rsidRPr="00F46630" w:rsidRDefault="00536000" w:rsidP="00980318">
      <w:pPr>
        <w:pStyle w:val="Heading3"/>
        <w:spacing w:before="80" w:line="240" w:lineRule="auto"/>
        <w:rPr>
          <w:rFonts w:ascii="Arial" w:hAnsi="Arial" w:cs="Arial"/>
          <w:b/>
          <w:bCs/>
          <w:color w:val="000000" w:themeColor="text1"/>
          <w:sz w:val="20"/>
          <w:szCs w:val="20"/>
        </w:rPr>
      </w:pPr>
      <w:r>
        <w:rPr>
          <w:rFonts w:ascii="Arial" w:hAnsi="Arial" w:cs="Arial"/>
          <w:b/>
          <w:bCs/>
          <w:color w:val="000000" w:themeColor="text1"/>
          <w:sz w:val="20"/>
          <w:szCs w:val="20"/>
        </w:rPr>
        <w:t>Introductions and Brief Statements</w:t>
      </w:r>
    </w:p>
    <w:p w14:paraId="61F0EB1E" w14:textId="51DFC210" w:rsidR="00A35B84" w:rsidRPr="00F46630" w:rsidRDefault="001C2A9C" w:rsidP="00980318">
      <w:pPr>
        <w:numPr>
          <w:ilvl w:val="0"/>
          <w:numId w:val="13"/>
        </w:numPr>
        <w:spacing w:after="0" w:line="240" w:lineRule="auto"/>
        <w:ind w:left="216" w:hanging="216"/>
        <w:rPr>
          <w:rFonts w:ascii="Arial" w:hAnsi="Arial" w:cs="Arial"/>
          <w:color w:val="000000"/>
          <w:sz w:val="20"/>
          <w:szCs w:val="20"/>
        </w:rPr>
      </w:pPr>
      <w:r w:rsidRPr="00F46630">
        <w:rPr>
          <w:rFonts w:ascii="Arial" w:hAnsi="Arial" w:cs="Arial"/>
          <w:color w:val="000000" w:themeColor="text1"/>
          <w:sz w:val="20"/>
          <w:szCs w:val="20"/>
        </w:rPr>
        <w:t>Dr</w:t>
      </w:r>
      <w:r w:rsidR="0049315C">
        <w:rPr>
          <w:rFonts w:ascii="Arial" w:hAnsi="Arial" w:cs="Arial"/>
          <w:color w:val="000000" w:themeColor="text1"/>
          <w:sz w:val="20"/>
          <w:szCs w:val="20"/>
        </w:rPr>
        <w:t>. Mysorekar</w:t>
      </w:r>
      <w:r w:rsidR="00111DC3">
        <w:rPr>
          <w:rFonts w:ascii="Arial" w:hAnsi="Arial" w:cs="Arial"/>
          <w:color w:val="000000" w:themeColor="text1"/>
          <w:sz w:val="20"/>
          <w:szCs w:val="20"/>
        </w:rPr>
        <w:t xml:space="preserve"> received funding from March of Dimes and the Burroughs Wellcome Fund</w:t>
      </w:r>
      <w:r w:rsidR="00980318">
        <w:rPr>
          <w:rFonts w:ascii="Arial" w:hAnsi="Arial" w:cs="Arial"/>
          <w:color w:val="000000" w:themeColor="text1"/>
          <w:sz w:val="20"/>
          <w:szCs w:val="20"/>
        </w:rPr>
        <w:t xml:space="preserve">. She </w:t>
      </w:r>
      <w:r w:rsidR="00E73277">
        <w:rPr>
          <w:rFonts w:ascii="Arial" w:hAnsi="Arial" w:cs="Arial"/>
          <w:color w:val="000000" w:themeColor="text1"/>
          <w:sz w:val="20"/>
          <w:szCs w:val="20"/>
        </w:rPr>
        <w:t>highlight</w:t>
      </w:r>
      <w:r w:rsidR="00141CD7">
        <w:rPr>
          <w:rFonts w:ascii="Arial" w:hAnsi="Arial" w:cs="Arial"/>
          <w:color w:val="000000" w:themeColor="text1"/>
          <w:sz w:val="20"/>
          <w:szCs w:val="20"/>
        </w:rPr>
        <w:t>ed</w:t>
      </w:r>
      <w:r w:rsidR="00E73277">
        <w:rPr>
          <w:rFonts w:ascii="Arial" w:hAnsi="Arial" w:cs="Arial"/>
          <w:color w:val="000000" w:themeColor="text1"/>
          <w:sz w:val="20"/>
          <w:szCs w:val="20"/>
        </w:rPr>
        <w:t xml:space="preserve"> importance o</w:t>
      </w:r>
      <w:r w:rsidR="00AB163F">
        <w:rPr>
          <w:rFonts w:ascii="Arial" w:hAnsi="Arial" w:cs="Arial"/>
          <w:color w:val="000000" w:themeColor="text1"/>
          <w:sz w:val="20"/>
          <w:szCs w:val="20"/>
        </w:rPr>
        <w:t xml:space="preserve">f </w:t>
      </w:r>
      <w:r w:rsidR="00AB163F" w:rsidRPr="00980318">
        <w:rPr>
          <w:rFonts w:ascii="Arial" w:hAnsi="Arial" w:cs="Arial"/>
          <w:b/>
          <w:bCs/>
          <w:color w:val="000000" w:themeColor="text1"/>
          <w:sz w:val="20"/>
          <w:szCs w:val="20"/>
        </w:rPr>
        <w:t xml:space="preserve">pitching one’s ability to answer </w:t>
      </w:r>
      <w:r w:rsidR="00111DC3" w:rsidRPr="00980318">
        <w:rPr>
          <w:rFonts w:ascii="Arial" w:hAnsi="Arial" w:cs="Arial"/>
          <w:b/>
          <w:bCs/>
          <w:color w:val="000000" w:themeColor="text1"/>
          <w:sz w:val="20"/>
          <w:szCs w:val="20"/>
        </w:rPr>
        <w:t xml:space="preserve">pressing </w:t>
      </w:r>
      <w:r w:rsidR="00AB163F" w:rsidRPr="00980318">
        <w:rPr>
          <w:rFonts w:ascii="Arial" w:hAnsi="Arial" w:cs="Arial"/>
          <w:b/>
          <w:bCs/>
          <w:color w:val="000000" w:themeColor="text1"/>
          <w:sz w:val="20"/>
          <w:szCs w:val="20"/>
        </w:rPr>
        <w:t>biological questions</w:t>
      </w:r>
      <w:r w:rsidR="004F3894">
        <w:rPr>
          <w:rFonts w:ascii="Arial" w:hAnsi="Arial" w:cs="Arial"/>
          <w:color w:val="000000" w:themeColor="text1"/>
          <w:sz w:val="20"/>
          <w:szCs w:val="20"/>
        </w:rPr>
        <w:t>, particularly for funding opportunities that are seemingly unrelated to one’</w:t>
      </w:r>
      <w:r w:rsidR="00D456AD">
        <w:rPr>
          <w:rFonts w:ascii="Arial" w:hAnsi="Arial" w:cs="Arial"/>
          <w:color w:val="000000" w:themeColor="text1"/>
          <w:sz w:val="20"/>
          <w:szCs w:val="20"/>
        </w:rPr>
        <w:t>s project. Thinking big picture is key.</w:t>
      </w:r>
    </w:p>
    <w:p w14:paraId="339BFEC0" w14:textId="22751491" w:rsidR="00A35B84" w:rsidRPr="00F46630" w:rsidRDefault="009D1A55"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themeColor="text1"/>
          <w:sz w:val="20"/>
          <w:szCs w:val="20"/>
        </w:rPr>
        <w:t>Dr. De Nisco</w:t>
      </w:r>
      <w:r w:rsidR="00141CD7">
        <w:rPr>
          <w:rFonts w:ascii="Arial" w:hAnsi="Arial" w:cs="Arial"/>
          <w:color w:val="000000" w:themeColor="text1"/>
          <w:sz w:val="20"/>
          <w:szCs w:val="20"/>
        </w:rPr>
        <w:t xml:space="preserve"> explained how her</w:t>
      </w:r>
      <w:r w:rsidR="00D95863">
        <w:rPr>
          <w:rFonts w:ascii="Arial" w:hAnsi="Arial" w:cs="Arial"/>
          <w:color w:val="000000" w:themeColor="text1"/>
          <w:sz w:val="20"/>
          <w:szCs w:val="20"/>
        </w:rPr>
        <w:t xml:space="preserve"> first grant was from the Welch Foundation, </w:t>
      </w:r>
      <w:r w:rsidR="00DA1408">
        <w:rPr>
          <w:rFonts w:ascii="Arial" w:hAnsi="Arial" w:cs="Arial"/>
          <w:color w:val="000000" w:themeColor="text1"/>
          <w:sz w:val="20"/>
          <w:szCs w:val="20"/>
        </w:rPr>
        <w:t xml:space="preserve">whose portfolio supports </w:t>
      </w:r>
      <w:r w:rsidR="0063768D">
        <w:rPr>
          <w:rFonts w:ascii="Arial" w:hAnsi="Arial" w:cs="Arial"/>
          <w:color w:val="000000" w:themeColor="text1"/>
          <w:sz w:val="20"/>
          <w:szCs w:val="20"/>
        </w:rPr>
        <w:t xml:space="preserve">chemical research. She advised attendees to </w:t>
      </w:r>
      <w:r w:rsidR="0063768D" w:rsidRPr="00980318">
        <w:rPr>
          <w:rFonts w:ascii="Arial" w:hAnsi="Arial" w:cs="Arial"/>
          <w:b/>
          <w:bCs/>
          <w:color w:val="000000" w:themeColor="text1"/>
          <w:sz w:val="20"/>
          <w:szCs w:val="20"/>
        </w:rPr>
        <w:t>think outside the box</w:t>
      </w:r>
      <w:r w:rsidR="0063768D">
        <w:rPr>
          <w:rFonts w:ascii="Arial" w:hAnsi="Arial" w:cs="Arial"/>
          <w:color w:val="000000" w:themeColor="text1"/>
          <w:sz w:val="20"/>
          <w:szCs w:val="20"/>
        </w:rPr>
        <w:t xml:space="preserve"> in searching for funding and </w:t>
      </w:r>
      <w:r w:rsidR="009365C7">
        <w:rPr>
          <w:rFonts w:ascii="Arial" w:hAnsi="Arial" w:cs="Arial"/>
          <w:color w:val="000000" w:themeColor="text1"/>
          <w:sz w:val="20"/>
          <w:szCs w:val="20"/>
        </w:rPr>
        <w:t>explore how one could connect their projects to the priorities of alternative funders,</w:t>
      </w:r>
    </w:p>
    <w:p w14:paraId="0288CA3F" w14:textId="26E8281A" w:rsidR="00A35B84" w:rsidRPr="00176482" w:rsidRDefault="001C2A9C" w:rsidP="00980318">
      <w:pPr>
        <w:numPr>
          <w:ilvl w:val="0"/>
          <w:numId w:val="13"/>
        </w:numPr>
        <w:spacing w:before="40" w:after="0" w:line="240" w:lineRule="auto"/>
        <w:ind w:left="216" w:hanging="216"/>
        <w:rPr>
          <w:rFonts w:ascii="Arial" w:hAnsi="Arial" w:cs="Arial"/>
          <w:color w:val="000000"/>
          <w:sz w:val="20"/>
          <w:szCs w:val="20"/>
        </w:rPr>
      </w:pPr>
      <w:r w:rsidRPr="00F46630">
        <w:rPr>
          <w:rFonts w:ascii="Arial" w:hAnsi="Arial" w:cs="Arial"/>
          <w:color w:val="000000" w:themeColor="text1"/>
          <w:sz w:val="20"/>
          <w:szCs w:val="20"/>
        </w:rPr>
        <w:t xml:space="preserve">Dr. </w:t>
      </w:r>
      <w:r w:rsidR="00A44D36">
        <w:rPr>
          <w:rFonts w:ascii="Arial" w:hAnsi="Arial" w:cs="Arial"/>
          <w:color w:val="000000" w:themeColor="text1"/>
          <w:sz w:val="20"/>
          <w:szCs w:val="20"/>
        </w:rPr>
        <w:t>Gilbert, who received predoctoral and postdoctoral fellowship</w:t>
      </w:r>
      <w:r w:rsidR="00980318">
        <w:rPr>
          <w:rFonts w:ascii="Arial" w:hAnsi="Arial" w:cs="Arial"/>
          <w:color w:val="000000" w:themeColor="text1"/>
          <w:sz w:val="20"/>
          <w:szCs w:val="20"/>
        </w:rPr>
        <w:t>s</w:t>
      </w:r>
      <w:r w:rsidR="00A44D36">
        <w:rPr>
          <w:rFonts w:ascii="Arial" w:hAnsi="Arial" w:cs="Arial"/>
          <w:color w:val="000000" w:themeColor="text1"/>
          <w:sz w:val="20"/>
          <w:szCs w:val="20"/>
        </w:rPr>
        <w:t xml:space="preserve"> from the American Heart Association, </w:t>
      </w:r>
      <w:r w:rsidR="003B7E76">
        <w:rPr>
          <w:rFonts w:ascii="Arial" w:hAnsi="Arial" w:cs="Arial"/>
          <w:color w:val="000000" w:themeColor="text1"/>
          <w:sz w:val="20"/>
          <w:szCs w:val="20"/>
        </w:rPr>
        <w:t>share</w:t>
      </w:r>
      <w:r w:rsidR="00FC78F7">
        <w:rPr>
          <w:rFonts w:ascii="Arial" w:hAnsi="Arial" w:cs="Arial"/>
          <w:color w:val="000000" w:themeColor="text1"/>
          <w:sz w:val="20"/>
          <w:szCs w:val="20"/>
        </w:rPr>
        <w:t>d</w:t>
      </w:r>
      <w:r w:rsidR="003B7E76">
        <w:rPr>
          <w:rFonts w:ascii="Arial" w:hAnsi="Arial" w:cs="Arial"/>
          <w:color w:val="000000" w:themeColor="text1"/>
          <w:sz w:val="20"/>
          <w:szCs w:val="20"/>
        </w:rPr>
        <w:t xml:space="preserve"> </w:t>
      </w:r>
      <w:r w:rsidR="00B95D1B">
        <w:rPr>
          <w:rFonts w:ascii="Arial" w:hAnsi="Arial" w:cs="Arial"/>
          <w:color w:val="000000" w:themeColor="text1"/>
          <w:sz w:val="20"/>
          <w:szCs w:val="20"/>
        </w:rPr>
        <w:t xml:space="preserve">importance of </w:t>
      </w:r>
      <w:r w:rsidR="00B95D1B" w:rsidRPr="00980318">
        <w:rPr>
          <w:rFonts w:ascii="Arial" w:hAnsi="Arial" w:cs="Arial"/>
          <w:b/>
          <w:bCs/>
          <w:color w:val="000000" w:themeColor="text1"/>
          <w:sz w:val="20"/>
          <w:szCs w:val="20"/>
        </w:rPr>
        <w:t>pitching a scienti</w:t>
      </w:r>
      <w:r w:rsidR="00FC78F7" w:rsidRPr="00980318">
        <w:rPr>
          <w:rFonts w:ascii="Arial" w:hAnsi="Arial" w:cs="Arial"/>
          <w:b/>
          <w:bCs/>
          <w:color w:val="000000" w:themeColor="text1"/>
          <w:sz w:val="20"/>
          <w:szCs w:val="20"/>
        </w:rPr>
        <w:t>st, particularly a trainee, who has the potential to continue on in the biomedical field</w:t>
      </w:r>
      <w:r w:rsidR="00FC78F7">
        <w:rPr>
          <w:rFonts w:ascii="Arial" w:hAnsi="Arial" w:cs="Arial"/>
          <w:color w:val="000000" w:themeColor="text1"/>
          <w:sz w:val="20"/>
          <w:szCs w:val="20"/>
        </w:rPr>
        <w:t xml:space="preserve">. </w:t>
      </w:r>
      <w:r w:rsidR="00680664">
        <w:rPr>
          <w:rFonts w:ascii="Arial" w:hAnsi="Arial" w:cs="Arial"/>
          <w:color w:val="000000" w:themeColor="text1"/>
          <w:sz w:val="20"/>
          <w:szCs w:val="20"/>
        </w:rPr>
        <w:t xml:space="preserve">She suggested </w:t>
      </w:r>
      <w:r w:rsidR="00980318">
        <w:rPr>
          <w:rFonts w:ascii="Arial" w:hAnsi="Arial" w:cs="Arial"/>
          <w:color w:val="000000" w:themeColor="text1"/>
          <w:sz w:val="20"/>
          <w:szCs w:val="20"/>
        </w:rPr>
        <w:t xml:space="preserve">to </w:t>
      </w:r>
      <w:r w:rsidR="00176482">
        <w:rPr>
          <w:rFonts w:ascii="Arial" w:hAnsi="Arial" w:cs="Arial"/>
          <w:color w:val="000000" w:themeColor="text1"/>
          <w:sz w:val="20"/>
          <w:szCs w:val="20"/>
        </w:rPr>
        <w:t xml:space="preserve">talk to as many people as </w:t>
      </w:r>
      <w:r w:rsidR="00980318">
        <w:rPr>
          <w:rFonts w:ascii="Arial" w:hAnsi="Arial" w:cs="Arial"/>
          <w:color w:val="000000" w:themeColor="text1"/>
          <w:sz w:val="20"/>
          <w:szCs w:val="20"/>
        </w:rPr>
        <w:t xml:space="preserve">possible </w:t>
      </w:r>
      <w:r w:rsidR="00176482">
        <w:rPr>
          <w:rFonts w:ascii="Arial" w:hAnsi="Arial" w:cs="Arial"/>
          <w:color w:val="000000" w:themeColor="text1"/>
          <w:sz w:val="20"/>
          <w:szCs w:val="20"/>
        </w:rPr>
        <w:t>to learn about resources.</w:t>
      </w:r>
    </w:p>
    <w:p w14:paraId="0154C925" w14:textId="3248DBE1" w:rsidR="00176482" w:rsidRPr="000832C8" w:rsidRDefault="00176482"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themeColor="text1"/>
          <w:sz w:val="20"/>
          <w:szCs w:val="20"/>
        </w:rPr>
        <w:t>Dr. Izadifar received foundation and philanthropic grants</w:t>
      </w:r>
      <w:r w:rsidR="00A71F89">
        <w:rPr>
          <w:rFonts w:ascii="Arial" w:hAnsi="Arial" w:cs="Arial"/>
          <w:color w:val="000000" w:themeColor="text1"/>
          <w:sz w:val="20"/>
          <w:szCs w:val="20"/>
        </w:rPr>
        <w:t xml:space="preserve"> primarily during her training stage, most prominent being from the Gates Foundation and the Massachusetts Life Science Center.</w:t>
      </w:r>
      <w:r w:rsidR="00017CEF">
        <w:rPr>
          <w:rFonts w:ascii="Arial" w:hAnsi="Arial" w:cs="Arial"/>
          <w:color w:val="000000" w:themeColor="text1"/>
          <w:sz w:val="20"/>
          <w:szCs w:val="20"/>
        </w:rPr>
        <w:t xml:space="preserve"> For foundations that are vision-oriented and translationally funneled in their approaches, she suggested </w:t>
      </w:r>
      <w:r w:rsidR="00072DD5" w:rsidRPr="00980318">
        <w:rPr>
          <w:rFonts w:ascii="Arial" w:hAnsi="Arial" w:cs="Arial"/>
          <w:b/>
          <w:bCs/>
          <w:color w:val="000000" w:themeColor="text1"/>
          <w:sz w:val="20"/>
          <w:szCs w:val="20"/>
        </w:rPr>
        <w:t xml:space="preserve">emphasizing the translational nature of </w:t>
      </w:r>
      <w:r w:rsidR="000832C8" w:rsidRPr="00980318">
        <w:rPr>
          <w:rFonts w:ascii="Arial" w:hAnsi="Arial" w:cs="Arial"/>
          <w:b/>
          <w:bCs/>
          <w:color w:val="000000" w:themeColor="text1"/>
          <w:sz w:val="20"/>
          <w:szCs w:val="20"/>
        </w:rPr>
        <w:t>one’s project</w:t>
      </w:r>
      <w:r w:rsidR="000832C8">
        <w:rPr>
          <w:rFonts w:ascii="Arial" w:hAnsi="Arial" w:cs="Arial"/>
          <w:color w:val="000000" w:themeColor="text1"/>
          <w:sz w:val="20"/>
          <w:szCs w:val="20"/>
        </w:rPr>
        <w:t>.</w:t>
      </w:r>
    </w:p>
    <w:p w14:paraId="0CEB5EF0" w14:textId="259F644B" w:rsidR="000832C8" w:rsidRPr="00536000" w:rsidRDefault="000832C8"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themeColor="text1"/>
          <w:sz w:val="20"/>
          <w:szCs w:val="20"/>
        </w:rPr>
        <w:t>Dr. Mitchell</w:t>
      </w:r>
      <w:r w:rsidR="009A65AF">
        <w:rPr>
          <w:rFonts w:ascii="Arial" w:hAnsi="Arial" w:cs="Arial"/>
          <w:color w:val="000000" w:themeColor="text1"/>
          <w:sz w:val="20"/>
          <w:szCs w:val="20"/>
        </w:rPr>
        <w:t xml:space="preserve"> previously received the OHF-ASN</w:t>
      </w:r>
      <w:r w:rsidR="00863852">
        <w:rPr>
          <w:rFonts w:ascii="Arial" w:hAnsi="Arial" w:cs="Arial"/>
          <w:color w:val="000000" w:themeColor="text1"/>
          <w:sz w:val="20"/>
          <w:szCs w:val="20"/>
        </w:rPr>
        <w:t xml:space="preserve"> Kidney Cure Transition to Independence grant</w:t>
      </w:r>
      <w:r w:rsidR="00980318">
        <w:rPr>
          <w:rFonts w:ascii="Arial" w:hAnsi="Arial" w:cs="Arial"/>
          <w:color w:val="000000" w:themeColor="text1"/>
          <w:sz w:val="20"/>
          <w:szCs w:val="20"/>
        </w:rPr>
        <w:t xml:space="preserve">. She </w:t>
      </w:r>
      <w:r w:rsidR="004E7ADC">
        <w:rPr>
          <w:rFonts w:ascii="Arial" w:hAnsi="Arial" w:cs="Arial"/>
          <w:color w:val="000000" w:themeColor="text1"/>
          <w:sz w:val="20"/>
          <w:szCs w:val="20"/>
        </w:rPr>
        <w:t>offered to share advice on identifying grants that align with one’s research and</w:t>
      </w:r>
      <w:r w:rsidR="00980318">
        <w:rPr>
          <w:rFonts w:ascii="Arial" w:hAnsi="Arial" w:cs="Arial"/>
          <w:color w:val="000000" w:themeColor="text1"/>
          <w:sz w:val="20"/>
          <w:szCs w:val="20"/>
        </w:rPr>
        <w:t>,</w:t>
      </w:r>
      <w:r w:rsidR="004E7ADC">
        <w:rPr>
          <w:rFonts w:ascii="Arial" w:hAnsi="Arial" w:cs="Arial"/>
          <w:color w:val="000000" w:themeColor="text1"/>
          <w:sz w:val="20"/>
          <w:szCs w:val="20"/>
        </w:rPr>
        <w:t xml:space="preserve"> in turn, </w:t>
      </w:r>
      <w:r w:rsidR="004E7ADC" w:rsidRPr="00980318">
        <w:rPr>
          <w:rFonts w:ascii="Arial" w:hAnsi="Arial" w:cs="Arial"/>
          <w:b/>
          <w:bCs/>
          <w:color w:val="000000" w:themeColor="text1"/>
          <w:sz w:val="20"/>
          <w:szCs w:val="20"/>
        </w:rPr>
        <w:t xml:space="preserve">making sure one’s research aligns with </w:t>
      </w:r>
      <w:r w:rsidR="00980BD1" w:rsidRPr="00980318">
        <w:rPr>
          <w:rFonts w:ascii="Arial" w:hAnsi="Arial" w:cs="Arial"/>
          <w:b/>
          <w:bCs/>
          <w:color w:val="000000" w:themeColor="text1"/>
          <w:sz w:val="20"/>
          <w:szCs w:val="20"/>
        </w:rPr>
        <w:t>the</w:t>
      </w:r>
      <w:r w:rsidR="004E7ADC" w:rsidRPr="00980318">
        <w:rPr>
          <w:rFonts w:ascii="Arial" w:hAnsi="Arial" w:cs="Arial"/>
          <w:b/>
          <w:bCs/>
          <w:color w:val="000000" w:themeColor="text1"/>
          <w:sz w:val="20"/>
          <w:szCs w:val="20"/>
        </w:rPr>
        <w:t xml:space="preserve"> foundation’s mission</w:t>
      </w:r>
      <w:r w:rsidR="004E7ADC">
        <w:rPr>
          <w:rFonts w:ascii="Arial" w:hAnsi="Arial" w:cs="Arial"/>
          <w:color w:val="000000" w:themeColor="text1"/>
          <w:sz w:val="20"/>
          <w:szCs w:val="20"/>
        </w:rPr>
        <w:t>.</w:t>
      </w:r>
    </w:p>
    <w:p w14:paraId="5EDF4EF9" w14:textId="70627C14" w:rsidR="00536000" w:rsidRPr="00536000" w:rsidRDefault="00536000" w:rsidP="00536000">
      <w:pPr>
        <w:pStyle w:val="Heading3"/>
        <w:spacing w:before="120" w:line="240" w:lineRule="auto"/>
        <w:rPr>
          <w:rFonts w:ascii="Arial" w:hAnsi="Arial" w:cs="Arial"/>
          <w:b/>
          <w:bCs/>
          <w:color w:val="000000" w:themeColor="text1"/>
          <w:sz w:val="20"/>
          <w:szCs w:val="20"/>
        </w:rPr>
      </w:pPr>
      <w:r>
        <w:rPr>
          <w:rFonts w:ascii="Arial" w:hAnsi="Arial" w:cs="Arial"/>
          <w:b/>
          <w:bCs/>
          <w:color w:val="000000" w:themeColor="text1"/>
          <w:sz w:val="20"/>
          <w:szCs w:val="20"/>
        </w:rPr>
        <w:t>Audience Questions</w:t>
      </w:r>
    </w:p>
    <w:p w14:paraId="622B383B" w14:textId="77777777" w:rsidR="008F7557" w:rsidRPr="008F7557" w:rsidRDefault="0031461B"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themeColor="text1"/>
          <w:sz w:val="20"/>
          <w:szCs w:val="20"/>
        </w:rPr>
        <w:t>In response to Dr. Maryellen Kelly’s question</w:t>
      </w:r>
      <w:r w:rsidR="00473DB5">
        <w:rPr>
          <w:rFonts w:ascii="Arial" w:hAnsi="Arial" w:cs="Arial"/>
          <w:color w:val="000000" w:themeColor="text1"/>
          <w:sz w:val="20"/>
          <w:szCs w:val="20"/>
        </w:rPr>
        <w:t xml:space="preserve"> about </w:t>
      </w:r>
      <w:r w:rsidR="00473DB5" w:rsidRPr="00980318">
        <w:rPr>
          <w:rFonts w:ascii="Arial" w:hAnsi="Arial" w:cs="Arial"/>
          <w:color w:val="000000" w:themeColor="text1"/>
          <w:sz w:val="20"/>
          <w:szCs w:val="20"/>
          <w:u w:val="single"/>
        </w:rPr>
        <w:t xml:space="preserve">where to </w:t>
      </w:r>
      <w:r w:rsidR="00B21B4E" w:rsidRPr="00980318">
        <w:rPr>
          <w:rFonts w:ascii="Arial" w:hAnsi="Arial" w:cs="Arial"/>
          <w:color w:val="000000" w:themeColor="text1"/>
          <w:sz w:val="20"/>
          <w:szCs w:val="20"/>
          <w:u w:val="single"/>
        </w:rPr>
        <w:t>find different funding opportunities from foundations</w:t>
      </w:r>
      <w:r w:rsidR="008F7557">
        <w:rPr>
          <w:rFonts w:ascii="Arial" w:hAnsi="Arial" w:cs="Arial"/>
          <w:color w:val="000000" w:themeColor="text1"/>
          <w:sz w:val="20"/>
          <w:szCs w:val="20"/>
        </w:rPr>
        <w:t>:</w:t>
      </w:r>
    </w:p>
    <w:p w14:paraId="7B38C3F3" w14:textId="05B692CF" w:rsidR="008F7557" w:rsidRPr="008F7557" w:rsidRDefault="00B9542D"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themeColor="text1"/>
          <w:sz w:val="20"/>
          <w:szCs w:val="20"/>
        </w:rPr>
        <w:t>Dr. Penniston offer</w:t>
      </w:r>
      <w:r w:rsidR="00EA4257">
        <w:rPr>
          <w:rFonts w:ascii="Arial" w:hAnsi="Arial" w:cs="Arial"/>
          <w:color w:val="000000" w:themeColor="text1"/>
          <w:sz w:val="20"/>
          <w:szCs w:val="20"/>
        </w:rPr>
        <w:t>ed</w:t>
      </w:r>
      <w:r>
        <w:rPr>
          <w:rFonts w:ascii="Arial" w:hAnsi="Arial" w:cs="Arial"/>
          <w:color w:val="000000" w:themeColor="text1"/>
          <w:sz w:val="20"/>
          <w:szCs w:val="20"/>
        </w:rPr>
        <w:t xml:space="preserve"> the CAIRIBU website as a resource</w:t>
      </w:r>
    </w:p>
    <w:p w14:paraId="605457E5" w14:textId="7E496D97" w:rsidR="001C2A9C" w:rsidRPr="008F7557" w:rsidRDefault="00B9542D"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themeColor="text1"/>
          <w:sz w:val="20"/>
          <w:szCs w:val="20"/>
        </w:rPr>
        <w:t>Dr. Mysorekar suggest</w:t>
      </w:r>
      <w:r w:rsidR="00EA4257">
        <w:rPr>
          <w:rFonts w:ascii="Arial" w:hAnsi="Arial" w:cs="Arial"/>
          <w:color w:val="000000" w:themeColor="text1"/>
          <w:sz w:val="20"/>
          <w:szCs w:val="20"/>
        </w:rPr>
        <w:t>ed</w:t>
      </w:r>
      <w:r>
        <w:rPr>
          <w:rFonts w:ascii="Arial" w:hAnsi="Arial" w:cs="Arial"/>
          <w:color w:val="000000" w:themeColor="text1"/>
          <w:sz w:val="20"/>
          <w:szCs w:val="20"/>
        </w:rPr>
        <w:t xml:space="preserve"> </w:t>
      </w:r>
      <w:r w:rsidR="00980318">
        <w:rPr>
          <w:rFonts w:ascii="Arial" w:hAnsi="Arial" w:cs="Arial"/>
          <w:color w:val="000000" w:themeColor="text1"/>
          <w:sz w:val="20"/>
          <w:szCs w:val="20"/>
        </w:rPr>
        <w:t xml:space="preserve">the </w:t>
      </w:r>
      <w:r>
        <w:rPr>
          <w:rFonts w:ascii="Arial" w:hAnsi="Arial" w:cs="Arial"/>
          <w:color w:val="000000" w:themeColor="text1"/>
          <w:sz w:val="20"/>
          <w:szCs w:val="20"/>
        </w:rPr>
        <w:t>database of foundation grants managed by the Dean at Johns Hopkins University</w:t>
      </w:r>
    </w:p>
    <w:p w14:paraId="1F05ED7A" w14:textId="72BDEF55" w:rsidR="008F7557" w:rsidRPr="00BB16A3" w:rsidRDefault="008F7557"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themeColor="text1"/>
          <w:sz w:val="20"/>
          <w:szCs w:val="20"/>
        </w:rPr>
        <w:t>Dr. Kugelman-Tonos</w:t>
      </w:r>
      <w:r w:rsidR="00BB16A3">
        <w:rPr>
          <w:rFonts w:ascii="Arial" w:hAnsi="Arial" w:cs="Arial"/>
          <w:color w:val="000000" w:themeColor="text1"/>
          <w:sz w:val="20"/>
          <w:szCs w:val="20"/>
        </w:rPr>
        <w:t xml:space="preserve"> direct</w:t>
      </w:r>
      <w:r w:rsidR="00EA4257">
        <w:rPr>
          <w:rFonts w:ascii="Arial" w:hAnsi="Arial" w:cs="Arial"/>
          <w:color w:val="000000" w:themeColor="text1"/>
          <w:sz w:val="20"/>
          <w:szCs w:val="20"/>
        </w:rPr>
        <w:t>ed</w:t>
      </w:r>
      <w:r w:rsidR="00BB16A3">
        <w:rPr>
          <w:rFonts w:ascii="Arial" w:hAnsi="Arial" w:cs="Arial"/>
          <w:color w:val="000000" w:themeColor="text1"/>
          <w:sz w:val="20"/>
          <w:szCs w:val="20"/>
        </w:rPr>
        <w:t xml:space="preserve"> attendees to the American Urological Association funding page</w:t>
      </w:r>
    </w:p>
    <w:p w14:paraId="54091D7F" w14:textId="64790510" w:rsidR="00BB16A3" w:rsidRPr="00D46996" w:rsidRDefault="00261D49"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themeColor="text1"/>
          <w:sz w:val="20"/>
          <w:szCs w:val="20"/>
        </w:rPr>
        <w:t>Dr. De Nisco</w:t>
      </w:r>
      <w:r w:rsidR="00D35C2A">
        <w:rPr>
          <w:rFonts w:ascii="Arial" w:hAnsi="Arial" w:cs="Arial"/>
          <w:color w:val="000000" w:themeColor="text1"/>
          <w:sz w:val="20"/>
          <w:szCs w:val="20"/>
        </w:rPr>
        <w:t xml:space="preserve"> point</w:t>
      </w:r>
      <w:r w:rsidR="00EA4257">
        <w:rPr>
          <w:rFonts w:ascii="Arial" w:hAnsi="Arial" w:cs="Arial"/>
          <w:color w:val="000000" w:themeColor="text1"/>
          <w:sz w:val="20"/>
          <w:szCs w:val="20"/>
        </w:rPr>
        <w:t>ed</w:t>
      </w:r>
      <w:r w:rsidR="00D35C2A">
        <w:rPr>
          <w:rFonts w:ascii="Arial" w:hAnsi="Arial" w:cs="Arial"/>
          <w:color w:val="000000" w:themeColor="text1"/>
          <w:sz w:val="20"/>
          <w:szCs w:val="20"/>
        </w:rPr>
        <w:t xml:space="preserve"> out Pivot by Clarivate</w:t>
      </w:r>
      <w:r w:rsidR="006678C3">
        <w:rPr>
          <w:rFonts w:ascii="Arial" w:hAnsi="Arial" w:cs="Arial"/>
          <w:color w:val="000000" w:themeColor="text1"/>
          <w:sz w:val="20"/>
          <w:szCs w:val="20"/>
        </w:rPr>
        <w:t xml:space="preserve"> as a resource to save grant opportunities and receive alerts</w:t>
      </w:r>
    </w:p>
    <w:p w14:paraId="2AC91852" w14:textId="47282360" w:rsidR="00D42352" w:rsidRDefault="00D46996"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themeColor="text1"/>
          <w:sz w:val="20"/>
          <w:szCs w:val="20"/>
        </w:rPr>
        <w:t>Dr. Izadifar</w:t>
      </w:r>
      <w:r w:rsidR="00F830FE">
        <w:rPr>
          <w:rFonts w:ascii="Arial" w:hAnsi="Arial" w:cs="Arial"/>
          <w:color w:val="000000" w:themeColor="text1"/>
          <w:sz w:val="20"/>
          <w:szCs w:val="20"/>
        </w:rPr>
        <w:t xml:space="preserve"> recommend</w:t>
      </w:r>
      <w:r w:rsidR="00EA4257">
        <w:rPr>
          <w:rFonts w:ascii="Arial" w:hAnsi="Arial" w:cs="Arial"/>
          <w:color w:val="000000" w:themeColor="text1"/>
          <w:sz w:val="20"/>
          <w:szCs w:val="20"/>
        </w:rPr>
        <w:t>ed</w:t>
      </w:r>
      <w:r w:rsidR="00F830FE">
        <w:rPr>
          <w:rFonts w:ascii="Arial" w:hAnsi="Arial" w:cs="Arial"/>
          <w:color w:val="000000" w:themeColor="text1"/>
          <w:sz w:val="20"/>
          <w:szCs w:val="20"/>
        </w:rPr>
        <w:t xml:space="preserve"> looking into foundations</w:t>
      </w:r>
      <w:r w:rsidR="0000727C">
        <w:rPr>
          <w:rFonts w:ascii="Arial" w:hAnsi="Arial" w:cs="Arial"/>
          <w:color w:val="000000" w:themeColor="text1"/>
          <w:sz w:val="20"/>
          <w:szCs w:val="20"/>
        </w:rPr>
        <w:t xml:space="preserve"> or companies</w:t>
      </w:r>
      <w:r w:rsidR="00F830FE">
        <w:rPr>
          <w:rFonts w:ascii="Arial" w:hAnsi="Arial" w:cs="Arial"/>
          <w:color w:val="000000" w:themeColor="text1"/>
          <w:sz w:val="20"/>
          <w:szCs w:val="20"/>
        </w:rPr>
        <w:t xml:space="preserve"> </w:t>
      </w:r>
      <w:r w:rsidR="0000727C">
        <w:rPr>
          <w:rFonts w:ascii="Arial" w:hAnsi="Arial" w:cs="Arial"/>
          <w:color w:val="000000" w:themeColor="text1"/>
          <w:sz w:val="20"/>
          <w:szCs w:val="20"/>
        </w:rPr>
        <w:t xml:space="preserve">that specialize in areas </w:t>
      </w:r>
      <w:r w:rsidR="00980318">
        <w:rPr>
          <w:rFonts w:ascii="Arial" w:hAnsi="Arial" w:cs="Arial"/>
          <w:color w:val="000000" w:themeColor="text1"/>
          <w:sz w:val="20"/>
          <w:szCs w:val="20"/>
        </w:rPr>
        <w:t>overlapping</w:t>
      </w:r>
      <w:r w:rsidR="0000727C">
        <w:rPr>
          <w:rFonts w:ascii="Arial" w:hAnsi="Arial" w:cs="Arial"/>
          <w:color w:val="000000" w:themeColor="text1"/>
          <w:sz w:val="20"/>
          <w:szCs w:val="20"/>
        </w:rPr>
        <w:t xml:space="preserve"> with </w:t>
      </w:r>
      <w:r w:rsidR="00FB4225">
        <w:rPr>
          <w:rFonts w:ascii="Arial" w:hAnsi="Arial" w:cs="Arial"/>
          <w:color w:val="000000" w:themeColor="text1"/>
          <w:sz w:val="20"/>
          <w:szCs w:val="20"/>
        </w:rPr>
        <w:t xml:space="preserve">one’s </w:t>
      </w:r>
      <w:r w:rsidR="0000727C">
        <w:rPr>
          <w:rFonts w:ascii="Arial" w:hAnsi="Arial" w:cs="Arial"/>
          <w:color w:val="000000" w:themeColor="text1"/>
          <w:sz w:val="20"/>
          <w:szCs w:val="20"/>
        </w:rPr>
        <w:t>research focus</w:t>
      </w:r>
      <w:r w:rsidR="00A44AD9">
        <w:rPr>
          <w:rFonts w:ascii="Arial" w:hAnsi="Arial" w:cs="Arial"/>
          <w:color w:val="000000" w:themeColor="text1"/>
          <w:sz w:val="20"/>
          <w:szCs w:val="20"/>
        </w:rPr>
        <w:t xml:space="preserve"> and joining </w:t>
      </w:r>
      <w:r w:rsidR="00980318">
        <w:rPr>
          <w:rFonts w:ascii="Arial" w:hAnsi="Arial" w:cs="Arial"/>
          <w:color w:val="000000" w:themeColor="text1"/>
          <w:sz w:val="20"/>
          <w:szCs w:val="20"/>
        </w:rPr>
        <w:t xml:space="preserve">relevant </w:t>
      </w:r>
      <w:r w:rsidR="00A44AD9">
        <w:rPr>
          <w:rFonts w:ascii="Arial" w:hAnsi="Arial" w:cs="Arial"/>
          <w:color w:val="000000" w:themeColor="text1"/>
          <w:sz w:val="20"/>
          <w:szCs w:val="20"/>
        </w:rPr>
        <w:t>consortia to tap into shared information about new funding, opportunities</w:t>
      </w:r>
    </w:p>
    <w:p w14:paraId="52EC9492" w14:textId="60E11494" w:rsidR="000D2C4E" w:rsidRDefault="00F20D1B"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sz w:val="20"/>
          <w:szCs w:val="20"/>
        </w:rPr>
        <w:t>Dr. Mitchell reiterate</w:t>
      </w:r>
      <w:r w:rsidR="00EA4257">
        <w:rPr>
          <w:rFonts w:ascii="Arial" w:hAnsi="Arial" w:cs="Arial"/>
          <w:color w:val="000000"/>
          <w:sz w:val="20"/>
          <w:szCs w:val="20"/>
        </w:rPr>
        <w:t>d</w:t>
      </w:r>
      <w:r>
        <w:rPr>
          <w:rFonts w:ascii="Arial" w:hAnsi="Arial" w:cs="Arial"/>
          <w:color w:val="000000"/>
          <w:sz w:val="20"/>
          <w:szCs w:val="20"/>
        </w:rPr>
        <w:t xml:space="preserve"> importance of not boxing </w:t>
      </w:r>
      <w:r w:rsidR="00536F37">
        <w:rPr>
          <w:rFonts w:ascii="Arial" w:hAnsi="Arial" w:cs="Arial"/>
          <w:color w:val="000000"/>
          <w:sz w:val="20"/>
          <w:szCs w:val="20"/>
        </w:rPr>
        <w:t>oneself into narrow research interests</w:t>
      </w:r>
      <w:r w:rsidR="001A2E1C">
        <w:rPr>
          <w:rFonts w:ascii="Arial" w:hAnsi="Arial" w:cs="Arial"/>
          <w:color w:val="000000"/>
          <w:sz w:val="20"/>
          <w:szCs w:val="20"/>
        </w:rPr>
        <w:t xml:space="preserve"> and thinking</w:t>
      </w:r>
      <w:r w:rsidR="00980318">
        <w:rPr>
          <w:rFonts w:ascii="Arial" w:hAnsi="Arial" w:cs="Arial"/>
          <w:color w:val="000000"/>
          <w:sz w:val="20"/>
          <w:szCs w:val="20"/>
        </w:rPr>
        <w:t xml:space="preserve"> and</w:t>
      </w:r>
      <w:r w:rsidR="00D80846">
        <w:rPr>
          <w:rFonts w:ascii="Arial" w:hAnsi="Arial" w:cs="Arial"/>
          <w:color w:val="000000"/>
          <w:sz w:val="20"/>
          <w:szCs w:val="20"/>
        </w:rPr>
        <w:t xml:space="preserve"> </w:t>
      </w:r>
      <w:r w:rsidR="00316ADA">
        <w:rPr>
          <w:rFonts w:ascii="Arial" w:hAnsi="Arial" w:cs="Arial"/>
          <w:color w:val="000000"/>
          <w:sz w:val="20"/>
          <w:szCs w:val="20"/>
        </w:rPr>
        <w:t>propose</w:t>
      </w:r>
      <w:r w:rsidR="00EA4257">
        <w:rPr>
          <w:rFonts w:ascii="Arial" w:hAnsi="Arial" w:cs="Arial"/>
          <w:color w:val="000000"/>
          <w:sz w:val="20"/>
          <w:szCs w:val="20"/>
        </w:rPr>
        <w:t>d</w:t>
      </w:r>
      <w:r w:rsidR="00316ADA">
        <w:rPr>
          <w:rFonts w:ascii="Arial" w:hAnsi="Arial" w:cs="Arial"/>
          <w:color w:val="000000"/>
          <w:sz w:val="20"/>
          <w:szCs w:val="20"/>
        </w:rPr>
        <w:t xml:space="preserve"> societies as </w:t>
      </w:r>
      <w:r w:rsidR="00EA4257">
        <w:rPr>
          <w:rFonts w:ascii="Arial" w:hAnsi="Arial" w:cs="Arial"/>
          <w:color w:val="000000"/>
          <w:sz w:val="20"/>
          <w:szCs w:val="20"/>
        </w:rPr>
        <w:t>funding source</w:t>
      </w:r>
    </w:p>
    <w:p w14:paraId="49956C2E" w14:textId="5A5DC28E" w:rsidR="00BA1229" w:rsidRDefault="007661B9"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sz w:val="20"/>
          <w:szCs w:val="20"/>
        </w:rPr>
        <w:t xml:space="preserve">In response to Dr. Penniston’s question about </w:t>
      </w:r>
      <w:r w:rsidRPr="00980318">
        <w:rPr>
          <w:rFonts w:ascii="Arial" w:hAnsi="Arial" w:cs="Arial"/>
          <w:color w:val="000000"/>
          <w:sz w:val="20"/>
          <w:szCs w:val="20"/>
          <w:u w:val="single"/>
        </w:rPr>
        <w:t>navigating different research proposal formats required by foundations</w:t>
      </w:r>
      <w:r w:rsidR="00D66AEA">
        <w:rPr>
          <w:rFonts w:ascii="Arial" w:hAnsi="Arial" w:cs="Arial"/>
          <w:color w:val="000000"/>
          <w:sz w:val="20"/>
          <w:szCs w:val="20"/>
        </w:rPr>
        <w:t>,</w:t>
      </w:r>
    </w:p>
    <w:p w14:paraId="7459D293" w14:textId="48AE1F9F" w:rsidR="00D66AEA" w:rsidRDefault="00D66AEA"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sz w:val="20"/>
          <w:szCs w:val="20"/>
        </w:rPr>
        <w:t>Dr. Mitchell advise</w:t>
      </w:r>
      <w:r w:rsidR="00EA4257">
        <w:rPr>
          <w:rFonts w:ascii="Arial" w:hAnsi="Arial" w:cs="Arial"/>
          <w:color w:val="000000"/>
          <w:sz w:val="20"/>
          <w:szCs w:val="20"/>
        </w:rPr>
        <w:t>d</w:t>
      </w:r>
      <w:r>
        <w:rPr>
          <w:rFonts w:ascii="Arial" w:hAnsi="Arial" w:cs="Arial"/>
          <w:color w:val="000000"/>
          <w:sz w:val="20"/>
          <w:szCs w:val="20"/>
        </w:rPr>
        <w:t xml:space="preserve"> to be strategic</w:t>
      </w:r>
      <w:r w:rsidR="00980318">
        <w:rPr>
          <w:rFonts w:ascii="Arial" w:hAnsi="Arial" w:cs="Arial"/>
          <w:color w:val="000000"/>
          <w:sz w:val="20"/>
          <w:szCs w:val="20"/>
        </w:rPr>
        <w:t xml:space="preserve"> and to condense</w:t>
      </w:r>
      <w:r>
        <w:rPr>
          <w:rFonts w:ascii="Arial" w:hAnsi="Arial" w:cs="Arial"/>
          <w:color w:val="000000"/>
          <w:sz w:val="20"/>
          <w:szCs w:val="20"/>
        </w:rPr>
        <w:t xml:space="preserve"> ideas into a small package and align</w:t>
      </w:r>
      <w:r w:rsidR="00980318">
        <w:rPr>
          <w:rFonts w:ascii="Arial" w:hAnsi="Arial" w:cs="Arial"/>
          <w:color w:val="000000"/>
          <w:sz w:val="20"/>
          <w:szCs w:val="20"/>
        </w:rPr>
        <w:t xml:space="preserve"> </w:t>
      </w:r>
      <w:r>
        <w:rPr>
          <w:rFonts w:ascii="Arial" w:hAnsi="Arial" w:cs="Arial"/>
          <w:color w:val="000000"/>
          <w:sz w:val="20"/>
          <w:szCs w:val="20"/>
        </w:rPr>
        <w:t>them to the foundation</w:t>
      </w:r>
    </w:p>
    <w:p w14:paraId="4600BC86" w14:textId="69E1FBE1" w:rsidR="00D66AEA" w:rsidRDefault="00D66AEA"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sz w:val="20"/>
          <w:szCs w:val="20"/>
        </w:rPr>
        <w:t xml:space="preserve">Dr. Izadifar </w:t>
      </w:r>
      <w:r w:rsidR="00980318">
        <w:rPr>
          <w:rFonts w:ascii="Arial" w:hAnsi="Arial" w:cs="Arial"/>
          <w:color w:val="000000"/>
          <w:sz w:val="20"/>
          <w:szCs w:val="20"/>
        </w:rPr>
        <w:t>advised to not overlook applications that prompt for</w:t>
      </w:r>
      <w:r w:rsidR="009939AC">
        <w:rPr>
          <w:rFonts w:ascii="Arial" w:hAnsi="Arial" w:cs="Arial"/>
          <w:color w:val="000000"/>
          <w:sz w:val="20"/>
          <w:szCs w:val="20"/>
        </w:rPr>
        <w:t xml:space="preserve"> free response questions </w:t>
      </w:r>
      <w:r w:rsidR="00980318">
        <w:rPr>
          <w:rFonts w:ascii="Arial" w:hAnsi="Arial" w:cs="Arial"/>
          <w:color w:val="000000"/>
          <w:sz w:val="20"/>
          <w:szCs w:val="20"/>
        </w:rPr>
        <w:t xml:space="preserve">vs. the </w:t>
      </w:r>
      <w:r w:rsidR="00964078">
        <w:rPr>
          <w:rFonts w:ascii="Arial" w:hAnsi="Arial" w:cs="Arial"/>
          <w:color w:val="000000"/>
          <w:sz w:val="20"/>
          <w:szCs w:val="20"/>
        </w:rPr>
        <w:t xml:space="preserve">traditional NIH grant applications that require specific aims or </w:t>
      </w:r>
      <w:r w:rsidR="00980318">
        <w:rPr>
          <w:rFonts w:ascii="Arial" w:hAnsi="Arial" w:cs="Arial"/>
          <w:color w:val="000000"/>
          <w:sz w:val="20"/>
          <w:szCs w:val="20"/>
        </w:rPr>
        <w:t xml:space="preserve">detailed </w:t>
      </w:r>
      <w:r w:rsidR="00964078">
        <w:rPr>
          <w:rFonts w:ascii="Arial" w:hAnsi="Arial" w:cs="Arial"/>
          <w:color w:val="000000"/>
          <w:sz w:val="20"/>
          <w:szCs w:val="20"/>
        </w:rPr>
        <w:t>research approach</w:t>
      </w:r>
      <w:r w:rsidR="00980318">
        <w:rPr>
          <w:rFonts w:ascii="Arial" w:hAnsi="Arial" w:cs="Arial"/>
          <w:color w:val="000000"/>
          <w:sz w:val="20"/>
          <w:szCs w:val="20"/>
        </w:rPr>
        <w:t>es</w:t>
      </w:r>
      <w:r w:rsidR="00964078">
        <w:rPr>
          <w:rFonts w:ascii="Arial" w:hAnsi="Arial" w:cs="Arial"/>
          <w:color w:val="000000"/>
          <w:sz w:val="20"/>
          <w:szCs w:val="20"/>
        </w:rPr>
        <w:t>.</w:t>
      </w:r>
      <w:r w:rsidR="00FA5744">
        <w:rPr>
          <w:rFonts w:ascii="Arial" w:hAnsi="Arial" w:cs="Arial"/>
          <w:color w:val="000000"/>
          <w:sz w:val="20"/>
          <w:szCs w:val="20"/>
        </w:rPr>
        <w:t xml:space="preserve"> She also describe</w:t>
      </w:r>
      <w:r w:rsidR="00EA4257">
        <w:rPr>
          <w:rFonts w:ascii="Arial" w:hAnsi="Arial" w:cs="Arial"/>
          <w:color w:val="000000"/>
          <w:sz w:val="20"/>
          <w:szCs w:val="20"/>
        </w:rPr>
        <w:t>d</w:t>
      </w:r>
      <w:r w:rsidR="00FA5744">
        <w:rPr>
          <w:rFonts w:ascii="Arial" w:hAnsi="Arial" w:cs="Arial"/>
          <w:color w:val="000000"/>
          <w:sz w:val="20"/>
          <w:szCs w:val="20"/>
        </w:rPr>
        <w:t xml:space="preserve"> application processes that require screening (such as letters of intent). </w:t>
      </w:r>
      <w:r w:rsidR="00980318">
        <w:rPr>
          <w:rFonts w:ascii="Arial" w:hAnsi="Arial" w:cs="Arial"/>
          <w:color w:val="000000"/>
          <w:sz w:val="20"/>
          <w:szCs w:val="20"/>
        </w:rPr>
        <w:t>In her</w:t>
      </w:r>
      <w:r w:rsidR="00EA4257">
        <w:rPr>
          <w:rFonts w:ascii="Arial" w:hAnsi="Arial" w:cs="Arial"/>
          <w:color w:val="000000"/>
          <w:sz w:val="20"/>
          <w:szCs w:val="20"/>
        </w:rPr>
        <w:t xml:space="preserve"> translational grant</w:t>
      </w:r>
      <w:r w:rsidR="00980318">
        <w:rPr>
          <w:rFonts w:ascii="Arial" w:hAnsi="Arial" w:cs="Arial"/>
          <w:color w:val="000000"/>
          <w:sz w:val="20"/>
          <w:szCs w:val="20"/>
        </w:rPr>
        <w:t xml:space="preserve"> applications</w:t>
      </w:r>
      <w:r w:rsidR="00EA4257">
        <w:rPr>
          <w:rFonts w:ascii="Arial" w:hAnsi="Arial" w:cs="Arial"/>
          <w:color w:val="000000"/>
          <w:sz w:val="20"/>
          <w:szCs w:val="20"/>
        </w:rPr>
        <w:t xml:space="preserve">, she </w:t>
      </w:r>
      <w:r w:rsidR="00355FC3">
        <w:rPr>
          <w:rFonts w:ascii="Arial" w:hAnsi="Arial" w:cs="Arial"/>
          <w:color w:val="000000"/>
          <w:sz w:val="20"/>
          <w:szCs w:val="20"/>
        </w:rPr>
        <w:t xml:space="preserve">recounted having to justify </w:t>
      </w:r>
      <w:r w:rsidR="00980318">
        <w:rPr>
          <w:rFonts w:ascii="Arial" w:hAnsi="Arial" w:cs="Arial"/>
          <w:color w:val="000000"/>
          <w:sz w:val="20"/>
          <w:szCs w:val="20"/>
        </w:rPr>
        <w:t xml:space="preserve">the </w:t>
      </w:r>
      <w:r w:rsidR="00355FC3">
        <w:rPr>
          <w:rFonts w:ascii="Arial" w:hAnsi="Arial" w:cs="Arial"/>
          <w:color w:val="000000"/>
          <w:sz w:val="20"/>
          <w:szCs w:val="20"/>
        </w:rPr>
        <w:t xml:space="preserve">marketability </w:t>
      </w:r>
      <w:r w:rsidR="00980318">
        <w:rPr>
          <w:rFonts w:ascii="Arial" w:hAnsi="Arial" w:cs="Arial"/>
          <w:color w:val="000000"/>
          <w:sz w:val="20"/>
          <w:szCs w:val="20"/>
        </w:rPr>
        <w:t xml:space="preserve">of her research </w:t>
      </w:r>
      <w:r w:rsidR="00355FC3">
        <w:rPr>
          <w:rFonts w:ascii="Arial" w:hAnsi="Arial" w:cs="Arial"/>
          <w:color w:val="000000"/>
          <w:sz w:val="20"/>
          <w:szCs w:val="20"/>
        </w:rPr>
        <w:t>and how it fit</w:t>
      </w:r>
      <w:r w:rsidR="00980318">
        <w:rPr>
          <w:rFonts w:ascii="Arial" w:hAnsi="Arial" w:cs="Arial"/>
          <w:color w:val="000000"/>
          <w:sz w:val="20"/>
          <w:szCs w:val="20"/>
        </w:rPr>
        <w:t>s</w:t>
      </w:r>
      <w:r w:rsidR="00355FC3">
        <w:rPr>
          <w:rFonts w:ascii="Arial" w:hAnsi="Arial" w:cs="Arial"/>
          <w:color w:val="000000"/>
          <w:sz w:val="20"/>
          <w:szCs w:val="20"/>
        </w:rPr>
        <w:t xml:space="preserve"> into larger consortia </w:t>
      </w:r>
      <w:r w:rsidR="004F4027">
        <w:rPr>
          <w:rFonts w:ascii="Arial" w:hAnsi="Arial" w:cs="Arial"/>
          <w:color w:val="000000"/>
          <w:sz w:val="20"/>
          <w:szCs w:val="20"/>
        </w:rPr>
        <w:t>mission</w:t>
      </w:r>
      <w:r w:rsidR="00980318">
        <w:rPr>
          <w:rFonts w:ascii="Arial" w:hAnsi="Arial" w:cs="Arial"/>
          <w:color w:val="000000"/>
          <w:sz w:val="20"/>
          <w:szCs w:val="20"/>
        </w:rPr>
        <w:t>s</w:t>
      </w:r>
      <w:r w:rsidR="004F4027">
        <w:rPr>
          <w:rFonts w:ascii="Arial" w:hAnsi="Arial" w:cs="Arial"/>
          <w:color w:val="000000"/>
          <w:sz w:val="20"/>
          <w:szCs w:val="20"/>
        </w:rPr>
        <w:t>. She suggested attending information sessions for consortia to learn specific details.</w:t>
      </w:r>
    </w:p>
    <w:p w14:paraId="75932173" w14:textId="276F6549" w:rsidR="00C60D3E" w:rsidRDefault="00C60D3E" w:rsidP="00980318">
      <w:pPr>
        <w:numPr>
          <w:ilvl w:val="1"/>
          <w:numId w:val="13"/>
        </w:numPr>
        <w:spacing w:before="40" w:after="0" w:line="240" w:lineRule="auto"/>
        <w:ind w:left="576" w:hanging="216"/>
        <w:rPr>
          <w:rFonts w:ascii="Arial" w:hAnsi="Arial" w:cs="Arial"/>
          <w:color w:val="000000"/>
          <w:sz w:val="20"/>
          <w:szCs w:val="20"/>
        </w:rPr>
      </w:pPr>
      <w:r>
        <w:rPr>
          <w:rFonts w:ascii="Arial" w:hAnsi="Arial" w:cs="Arial"/>
          <w:color w:val="000000"/>
          <w:sz w:val="20"/>
          <w:szCs w:val="20"/>
        </w:rPr>
        <w:t xml:space="preserve">Dr. Mysorekar stressed building relationships with foundation </w:t>
      </w:r>
      <w:r w:rsidR="00980318">
        <w:rPr>
          <w:rFonts w:ascii="Arial" w:hAnsi="Arial" w:cs="Arial"/>
          <w:color w:val="000000"/>
          <w:sz w:val="20"/>
          <w:szCs w:val="20"/>
        </w:rPr>
        <w:t>reps</w:t>
      </w:r>
      <w:r w:rsidR="00276A80">
        <w:rPr>
          <w:rFonts w:ascii="Arial" w:hAnsi="Arial" w:cs="Arial"/>
          <w:color w:val="000000"/>
          <w:sz w:val="20"/>
          <w:szCs w:val="20"/>
        </w:rPr>
        <w:t xml:space="preserve"> and </w:t>
      </w:r>
      <w:r w:rsidR="00856B4B">
        <w:rPr>
          <w:rFonts w:ascii="Arial" w:hAnsi="Arial" w:cs="Arial"/>
          <w:color w:val="000000"/>
          <w:sz w:val="20"/>
          <w:szCs w:val="20"/>
        </w:rPr>
        <w:t>making one’s impact very tangible.</w:t>
      </w:r>
    </w:p>
    <w:p w14:paraId="1F8BDCAA" w14:textId="6D6D4EDD" w:rsidR="00443DE1" w:rsidRPr="000D2C4E" w:rsidRDefault="00CC2389" w:rsidP="00980318">
      <w:pPr>
        <w:numPr>
          <w:ilvl w:val="0"/>
          <w:numId w:val="13"/>
        </w:numPr>
        <w:spacing w:before="40" w:after="0" w:line="240" w:lineRule="auto"/>
        <w:ind w:left="216" w:hanging="216"/>
        <w:rPr>
          <w:rFonts w:ascii="Arial" w:hAnsi="Arial" w:cs="Arial"/>
          <w:color w:val="000000"/>
          <w:sz w:val="20"/>
          <w:szCs w:val="20"/>
        </w:rPr>
      </w:pPr>
      <w:r>
        <w:rPr>
          <w:rFonts w:ascii="Arial" w:hAnsi="Arial" w:cs="Arial"/>
          <w:color w:val="000000"/>
          <w:sz w:val="20"/>
          <w:szCs w:val="20"/>
        </w:rPr>
        <w:lastRenderedPageBreak/>
        <w:t>Other tip</w:t>
      </w:r>
      <w:r w:rsidR="008A051C">
        <w:rPr>
          <w:rFonts w:ascii="Arial" w:hAnsi="Arial" w:cs="Arial"/>
          <w:color w:val="000000"/>
          <w:sz w:val="20"/>
          <w:szCs w:val="20"/>
        </w:rPr>
        <w:t>s were to write</w:t>
      </w:r>
      <w:r>
        <w:rPr>
          <w:rFonts w:ascii="Arial" w:hAnsi="Arial" w:cs="Arial"/>
          <w:color w:val="000000"/>
          <w:sz w:val="20"/>
          <w:szCs w:val="20"/>
        </w:rPr>
        <w:t xml:space="preserve"> persuasively o</w:t>
      </w:r>
      <w:r w:rsidR="008A051C">
        <w:rPr>
          <w:rFonts w:ascii="Arial" w:hAnsi="Arial" w:cs="Arial"/>
          <w:color w:val="000000"/>
          <w:sz w:val="20"/>
          <w:szCs w:val="20"/>
        </w:rPr>
        <w:t>n</w:t>
      </w:r>
      <w:r>
        <w:rPr>
          <w:rFonts w:ascii="Arial" w:hAnsi="Arial" w:cs="Arial"/>
          <w:color w:val="000000"/>
          <w:sz w:val="20"/>
          <w:szCs w:val="20"/>
        </w:rPr>
        <w:t xml:space="preserve"> how one’s research is important to patients</w:t>
      </w:r>
      <w:r w:rsidR="00654A82">
        <w:rPr>
          <w:rFonts w:ascii="Arial" w:hAnsi="Arial" w:cs="Arial"/>
          <w:color w:val="000000"/>
          <w:sz w:val="20"/>
          <w:szCs w:val="20"/>
        </w:rPr>
        <w:t xml:space="preserve">, </w:t>
      </w:r>
      <w:r w:rsidR="008A051C">
        <w:rPr>
          <w:rFonts w:ascii="Arial" w:hAnsi="Arial" w:cs="Arial"/>
          <w:color w:val="000000"/>
          <w:sz w:val="20"/>
          <w:szCs w:val="20"/>
        </w:rPr>
        <w:t xml:space="preserve">be </w:t>
      </w:r>
      <w:r w:rsidR="008A051C" w:rsidRPr="008A051C">
        <w:rPr>
          <w:rFonts w:ascii="Arial" w:hAnsi="Arial" w:cs="Arial"/>
          <w:color w:val="000000"/>
          <w:sz w:val="20"/>
          <w:szCs w:val="20"/>
        </w:rPr>
        <w:t xml:space="preserve">bold in pitches, get non-scientists to read applications, and not </w:t>
      </w:r>
      <w:r w:rsidR="008A051C">
        <w:rPr>
          <w:rFonts w:ascii="Arial" w:hAnsi="Arial" w:cs="Arial"/>
          <w:color w:val="000000"/>
          <w:sz w:val="20"/>
          <w:szCs w:val="20"/>
        </w:rPr>
        <w:t xml:space="preserve">to get </w:t>
      </w:r>
      <w:r w:rsidR="008A051C" w:rsidRPr="008A051C">
        <w:rPr>
          <w:rFonts w:ascii="Arial" w:hAnsi="Arial" w:cs="Arial"/>
          <w:color w:val="000000"/>
          <w:sz w:val="20"/>
          <w:szCs w:val="20"/>
        </w:rPr>
        <w:t>discouraged by lower funding amounts.</w:t>
      </w:r>
    </w:p>
    <w:p w14:paraId="2E64E42B" w14:textId="335B93E1" w:rsidR="001C2A9C" w:rsidRPr="00F46630" w:rsidRDefault="00483F7B" w:rsidP="00980318">
      <w:pPr>
        <w:pStyle w:val="NormalWeb"/>
        <w:shd w:val="clear" w:color="auto" w:fill="DEEAF6" w:themeFill="accent5" w:themeFillTint="33"/>
        <w:spacing w:before="180" w:beforeAutospacing="0" w:after="0" w:afterAutospacing="0"/>
        <w:rPr>
          <w:rFonts w:ascii="Arial" w:hAnsi="Arial" w:cs="Arial"/>
          <w:b/>
          <w:bCs/>
          <w:sz w:val="22"/>
          <w:szCs w:val="22"/>
        </w:rPr>
      </w:pPr>
      <w:r>
        <w:rPr>
          <w:rFonts w:ascii="Arial" w:hAnsi="Arial" w:cs="Arial"/>
          <w:b/>
          <w:bCs/>
          <w:sz w:val="22"/>
          <w:szCs w:val="22"/>
        </w:rPr>
        <w:t xml:space="preserve">Foundation Representatives’ </w:t>
      </w:r>
      <w:r w:rsidR="00AC14B4">
        <w:rPr>
          <w:rFonts w:ascii="Arial" w:hAnsi="Arial" w:cs="Arial"/>
          <w:b/>
          <w:bCs/>
          <w:sz w:val="22"/>
          <w:szCs w:val="22"/>
        </w:rPr>
        <w:t>Insight</w:t>
      </w:r>
    </w:p>
    <w:p w14:paraId="5C38EA29" w14:textId="2FED2A3C" w:rsidR="001C2A9C" w:rsidRPr="00F46630" w:rsidRDefault="00483F7B" w:rsidP="00980318">
      <w:pPr>
        <w:spacing w:before="80" w:after="0" w:line="240" w:lineRule="auto"/>
        <w:rPr>
          <w:rFonts w:ascii="Arial" w:hAnsi="Arial" w:cs="Arial"/>
          <w:b/>
          <w:bCs/>
          <w:color w:val="000000"/>
          <w:sz w:val="20"/>
          <w:szCs w:val="20"/>
        </w:rPr>
      </w:pPr>
      <w:r>
        <w:rPr>
          <w:rFonts w:ascii="Arial" w:hAnsi="Arial" w:cs="Arial"/>
          <w:b/>
          <w:bCs/>
          <w:color w:val="000000"/>
          <w:sz w:val="20"/>
          <w:szCs w:val="20"/>
        </w:rPr>
        <w:t xml:space="preserve">Ms. Kim Hollander </w:t>
      </w:r>
      <w:r w:rsidR="00980318">
        <w:rPr>
          <w:rFonts w:ascii="Arial" w:hAnsi="Arial" w:cs="Arial"/>
          <w:b/>
          <w:bCs/>
          <w:color w:val="000000"/>
          <w:sz w:val="20"/>
          <w:szCs w:val="20"/>
        </w:rPr>
        <w:t xml:space="preserve">is </w:t>
      </w:r>
      <w:r w:rsidR="00AC14B4">
        <w:rPr>
          <w:rFonts w:ascii="Arial" w:hAnsi="Arial" w:cs="Arial"/>
          <w:b/>
          <w:bCs/>
          <w:color w:val="000000"/>
          <w:sz w:val="20"/>
          <w:szCs w:val="20"/>
        </w:rPr>
        <w:t>Executive</w:t>
      </w:r>
      <w:r w:rsidR="00AC14B4" w:rsidRPr="00AC14B4">
        <w:rPr>
          <w:rFonts w:ascii="Arial" w:hAnsi="Arial" w:cs="Arial"/>
          <w:b/>
          <w:bCs/>
          <w:color w:val="000000"/>
          <w:sz w:val="20"/>
          <w:szCs w:val="20"/>
        </w:rPr>
        <w:t xml:space="preserve"> Director of the Oxalosis and Hyperoxaluria Foundation</w:t>
      </w:r>
      <w:r w:rsidR="00980318">
        <w:rPr>
          <w:rFonts w:ascii="Arial" w:hAnsi="Arial" w:cs="Arial"/>
          <w:b/>
          <w:bCs/>
          <w:color w:val="000000"/>
          <w:sz w:val="20"/>
          <w:szCs w:val="20"/>
        </w:rPr>
        <w:t xml:space="preserve"> (OHF)</w:t>
      </w:r>
    </w:p>
    <w:p w14:paraId="1FBACCEF" w14:textId="09F4C5B1" w:rsidR="00A35B84" w:rsidRPr="00C32678" w:rsidRDefault="00FE21C3" w:rsidP="00980318">
      <w:pPr>
        <w:numPr>
          <w:ilvl w:val="0"/>
          <w:numId w:val="14"/>
        </w:numPr>
        <w:spacing w:after="0" w:line="240" w:lineRule="auto"/>
        <w:ind w:left="216" w:hanging="216"/>
        <w:rPr>
          <w:rFonts w:ascii="Arial" w:hAnsi="Arial" w:cs="Arial"/>
          <w:color w:val="000000"/>
          <w:sz w:val="20"/>
          <w:szCs w:val="20"/>
        </w:rPr>
      </w:pPr>
      <w:r>
        <w:rPr>
          <w:rFonts w:ascii="Arial" w:hAnsi="Arial" w:cs="Arial"/>
          <w:color w:val="000000" w:themeColor="text1"/>
          <w:sz w:val="20"/>
          <w:szCs w:val="20"/>
        </w:rPr>
        <w:t>Ms. Hollander highlight</w:t>
      </w:r>
      <w:r w:rsidR="004B1AF3">
        <w:rPr>
          <w:rFonts w:ascii="Arial" w:hAnsi="Arial" w:cs="Arial"/>
          <w:color w:val="000000" w:themeColor="text1"/>
          <w:sz w:val="20"/>
          <w:szCs w:val="20"/>
        </w:rPr>
        <w:t>ed</w:t>
      </w:r>
      <w:r>
        <w:rPr>
          <w:rFonts w:ascii="Arial" w:hAnsi="Arial" w:cs="Arial"/>
          <w:color w:val="000000" w:themeColor="text1"/>
          <w:sz w:val="20"/>
          <w:szCs w:val="20"/>
        </w:rPr>
        <w:t xml:space="preserve"> the OHF-ASN </w:t>
      </w:r>
      <w:r w:rsidR="00F83403">
        <w:rPr>
          <w:rFonts w:ascii="Arial" w:hAnsi="Arial" w:cs="Arial"/>
          <w:color w:val="000000" w:themeColor="text1"/>
          <w:sz w:val="20"/>
          <w:szCs w:val="20"/>
        </w:rPr>
        <w:t>career development grant as an underutilized source of funding</w:t>
      </w:r>
    </w:p>
    <w:p w14:paraId="573F5795" w14:textId="08C55B33" w:rsidR="00C32678" w:rsidRPr="00C32678" w:rsidRDefault="00C32678" w:rsidP="00980318">
      <w:pPr>
        <w:numPr>
          <w:ilvl w:val="0"/>
          <w:numId w:val="14"/>
        </w:numPr>
        <w:spacing w:after="0" w:line="240" w:lineRule="auto"/>
        <w:ind w:left="216" w:hanging="216"/>
        <w:rPr>
          <w:rFonts w:ascii="Arial" w:hAnsi="Arial" w:cs="Arial"/>
          <w:color w:val="000000"/>
          <w:sz w:val="20"/>
          <w:szCs w:val="20"/>
        </w:rPr>
      </w:pPr>
      <w:r>
        <w:rPr>
          <w:rFonts w:ascii="Arial" w:hAnsi="Arial" w:cs="Arial"/>
          <w:color w:val="000000" w:themeColor="text1"/>
          <w:sz w:val="20"/>
          <w:szCs w:val="20"/>
        </w:rPr>
        <w:t>She dr</w:t>
      </w:r>
      <w:r w:rsidR="004B1AF3">
        <w:rPr>
          <w:rFonts w:ascii="Arial" w:hAnsi="Arial" w:cs="Arial"/>
          <w:color w:val="000000" w:themeColor="text1"/>
          <w:sz w:val="20"/>
          <w:szCs w:val="20"/>
        </w:rPr>
        <w:t>ew</w:t>
      </w:r>
      <w:r>
        <w:rPr>
          <w:rFonts w:ascii="Arial" w:hAnsi="Arial" w:cs="Arial"/>
          <w:color w:val="000000" w:themeColor="text1"/>
          <w:sz w:val="20"/>
          <w:szCs w:val="20"/>
        </w:rPr>
        <w:t xml:space="preserve"> similarities between OHF funding and NIH in the sense that applications undergo peer review</w:t>
      </w:r>
      <w:r w:rsidR="008C3CAC">
        <w:rPr>
          <w:rFonts w:ascii="Arial" w:hAnsi="Arial" w:cs="Arial"/>
          <w:color w:val="000000" w:themeColor="text1"/>
          <w:sz w:val="20"/>
          <w:szCs w:val="20"/>
        </w:rPr>
        <w:t>,</w:t>
      </w:r>
      <w:r>
        <w:rPr>
          <w:rFonts w:ascii="Arial" w:hAnsi="Arial" w:cs="Arial"/>
          <w:color w:val="000000" w:themeColor="text1"/>
          <w:sz w:val="20"/>
          <w:szCs w:val="20"/>
        </w:rPr>
        <w:t xml:space="preserve"> and the OHF seeks novel, innovative basic science</w:t>
      </w:r>
      <w:r w:rsidR="001D051C">
        <w:rPr>
          <w:rFonts w:ascii="Arial" w:hAnsi="Arial" w:cs="Arial"/>
          <w:color w:val="000000" w:themeColor="text1"/>
          <w:sz w:val="20"/>
          <w:szCs w:val="20"/>
        </w:rPr>
        <w:t xml:space="preserve"> and clinical research</w:t>
      </w:r>
      <w:r>
        <w:rPr>
          <w:rFonts w:ascii="Arial" w:hAnsi="Arial" w:cs="Arial"/>
          <w:color w:val="000000" w:themeColor="text1"/>
          <w:sz w:val="20"/>
          <w:szCs w:val="20"/>
        </w:rPr>
        <w:t xml:space="preserve"> projects</w:t>
      </w:r>
    </w:p>
    <w:p w14:paraId="54B64857" w14:textId="70E1A386" w:rsidR="00C32678" w:rsidRPr="009A2F93" w:rsidRDefault="00C32678" w:rsidP="00980318">
      <w:pPr>
        <w:numPr>
          <w:ilvl w:val="0"/>
          <w:numId w:val="14"/>
        </w:numPr>
        <w:spacing w:after="0" w:line="240" w:lineRule="auto"/>
        <w:ind w:left="216" w:hanging="216"/>
        <w:rPr>
          <w:rFonts w:ascii="Arial" w:hAnsi="Arial" w:cs="Arial"/>
          <w:color w:val="000000"/>
          <w:sz w:val="20"/>
          <w:szCs w:val="20"/>
        </w:rPr>
      </w:pPr>
      <w:r>
        <w:rPr>
          <w:rFonts w:ascii="Arial" w:hAnsi="Arial" w:cs="Arial"/>
          <w:color w:val="000000" w:themeColor="text1"/>
          <w:sz w:val="20"/>
          <w:szCs w:val="20"/>
        </w:rPr>
        <w:t xml:space="preserve">However, </w:t>
      </w:r>
      <w:r w:rsidR="004B1AF3">
        <w:rPr>
          <w:rFonts w:ascii="Arial" w:hAnsi="Arial" w:cs="Arial"/>
          <w:color w:val="000000" w:themeColor="text1"/>
          <w:sz w:val="20"/>
          <w:szCs w:val="20"/>
        </w:rPr>
        <w:t xml:space="preserve">she noted that </w:t>
      </w:r>
      <w:r>
        <w:rPr>
          <w:rFonts w:ascii="Arial" w:hAnsi="Arial" w:cs="Arial"/>
          <w:color w:val="000000" w:themeColor="text1"/>
          <w:sz w:val="20"/>
          <w:szCs w:val="20"/>
        </w:rPr>
        <w:t>foundations</w:t>
      </w:r>
      <w:r w:rsidR="004B1AF3">
        <w:rPr>
          <w:rFonts w:ascii="Arial" w:hAnsi="Arial" w:cs="Arial"/>
          <w:color w:val="000000" w:themeColor="text1"/>
          <w:sz w:val="20"/>
          <w:szCs w:val="20"/>
        </w:rPr>
        <w:t xml:space="preserve"> </w:t>
      </w:r>
      <w:r>
        <w:rPr>
          <w:rFonts w:ascii="Arial" w:hAnsi="Arial" w:cs="Arial"/>
          <w:color w:val="000000" w:themeColor="text1"/>
          <w:sz w:val="20"/>
          <w:szCs w:val="20"/>
        </w:rPr>
        <w:t xml:space="preserve">such as OHF </w:t>
      </w:r>
      <w:r w:rsidR="004B1AF3">
        <w:rPr>
          <w:rFonts w:ascii="Arial" w:hAnsi="Arial" w:cs="Arial"/>
          <w:color w:val="000000" w:themeColor="text1"/>
          <w:sz w:val="20"/>
          <w:szCs w:val="20"/>
        </w:rPr>
        <w:t xml:space="preserve">may </w:t>
      </w:r>
      <w:r w:rsidR="00F86FFD">
        <w:rPr>
          <w:rFonts w:ascii="Arial" w:hAnsi="Arial" w:cs="Arial"/>
          <w:color w:val="000000" w:themeColor="text1"/>
          <w:sz w:val="20"/>
          <w:szCs w:val="20"/>
        </w:rPr>
        <w:t>participate in larger collaborations and resource sharing.</w:t>
      </w:r>
    </w:p>
    <w:p w14:paraId="5F9C5686" w14:textId="27D2DF0D" w:rsidR="009A2F93" w:rsidRPr="00F46630" w:rsidRDefault="009A2F93" w:rsidP="00980318">
      <w:pPr>
        <w:numPr>
          <w:ilvl w:val="0"/>
          <w:numId w:val="14"/>
        </w:numPr>
        <w:spacing w:after="0" w:line="240" w:lineRule="auto"/>
        <w:ind w:left="216" w:hanging="216"/>
        <w:rPr>
          <w:rFonts w:ascii="Arial" w:hAnsi="Arial" w:cs="Arial"/>
          <w:color w:val="000000"/>
          <w:sz w:val="20"/>
          <w:szCs w:val="20"/>
        </w:rPr>
      </w:pPr>
      <w:r>
        <w:rPr>
          <w:rFonts w:ascii="Arial" w:hAnsi="Arial" w:cs="Arial"/>
          <w:color w:val="000000" w:themeColor="text1"/>
          <w:sz w:val="20"/>
          <w:szCs w:val="20"/>
        </w:rPr>
        <w:t>Some foundations may not offer feedback for denied applications, but OHF does</w:t>
      </w:r>
      <w:r w:rsidR="004B1AF3">
        <w:rPr>
          <w:rFonts w:ascii="Arial" w:hAnsi="Arial" w:cs="Arial"/>
          <w:color w:val="000000" w:themeColor="text1"/>
          <w:sz w:val="20"/>
          <w:szCs w:val="20"/>
        </w:rPr>
        <w:t>, she said</w:t>
      </w:r>
      <w:r>
        <w:rPr>
          <w:rFonts w:ascii="Arial" w:hAnsi="Arial" w:cs="Arial"/>
          <w:color w:val="000000" w:themeColor="text1"/>
          <w:sz w:val="20"/>
          <w:szCs w:val="20"/>
        </w:rPr>
        <w:t>.</w:t>
      </w:r>
      <w:r w:rsidR="005219E8">
        <w:rPr>
          <w:rFonts w:ascii="Arial" w:hAnsi="Arial" w:cs="Arial"/>
          <w:color w:val="000000" w:themeColor="text1"/>
          <w:sz w:val="20"/>
          <w:szCs w:val="20"/>
        </w:rPr>
        <w:t xml:space="preserve"> It does not hurt to apply because even without feedback, applicants </w:t>
      </w:r>
      <w:r w:rsidR="00743AD8">
        <w:rPr>
          <w:rFonts w:ascii="Arial" w:hAnsi="Arial" w:cs="Arial"/>
          <w:color w:val="000000" w:themeColor="text1"/>
          <w:sz w:val="20"/>
          <w:szCs w:val="20"/>
        </w:rPr>
        <w:t>have a chance to improve their grant</w:t>
      </w:r>
      <w:r w:rsidR="004B1AF3">
        <w:rPr>
          <w:rFonts w:ascii="Arial" w:hAnsi="Arial" w:cs="Arial"/>
          <w:color w:val="000000" w:themeColor="text1"/>
          <w:sz w:val="20"/>
          <w:szCs w:val="20"/>
        </w:rPr>
        <w:t xml:space="preserve"> </w:t>
      </w:r>
      <w:r w:rsidR="00743AD8">
        <w:rPr>
          <w:rFonts w:ascii="Arial" w:hAnsi="Arial" w:cs="Arial"/>
          <w:color w:val="000000" w:themeColor="text1"/>
          <w:sz w:val="20"/>
          <w:szCs w:val="20"/>
        </w:rPr>
        <w:t>writing.</w:t>
      </w:r>
    </w:p>
    <w:p w14:paraId="392039CF" w14:textId="220783CE" w:rsidR="00A35B84" w:rsidRPr="00F46630" w:rsidRDefault="00BE2E7D" w:rsidP="00FC495A">
      <w:pPr>
        <w:spacing w:before="120" w:after="0" w:line="240" w:lineRule="auto"/>
        <w:rPr>
          <w:rFonts w:ascii="Arial" w:hAnsi="Arial" w:cs="Arial"/>
          <w:b/>
          <w:bCs/>
          <w:color w:val="000000"/>
          <w:sz w:val="20"/>
          <w:szCs w:val="20"/>
        </w:rPr>
      </w:pPr>
      <w:r>
        <w:rPr>
          <w:rFonts w:ascii="Arial" w:hAnsi="Arial" w:cs="Arial"/>
          <w:b/>
          <w:bCs/>
          <w:color w:val="000000"/>
          <w:sz w:val="20"/>
          <w:szCs w:val="20"/>
        </w:rPr>
        <w:t>Dr. Johanny Kugelman-Tonos</w:t>
      </w:r>
      <w:r w:rsidR="004B1AF3">
        <w:rPr>
          <w:rFonts w:ascii="Arial" w:hAnsi="Arial" w:cs="Arial"/>
          <w:b/>
          <w:bCs/>
          <w:color w:val="000000"/>
          <w:sz w:val="20"/>
          <w:szCs w:val="20"/>
        </w:rPr>
        <w:t xml:space="preserve"> is</w:t>
      </w:r>
      <w:r>
        <w:rPr>
          <w:rFonts w:ascii="Arial" w:hAnsi="Arial" w:cs="Arial"/>
          <w:b/>
          <w:bCs/>
          <w:color w:val="000000"/>
          <w:sz w:val="20"/>
          <w:szCs w:val="20"/>
        </w:rPr>
        <w:t xml:space="preserve"> </w:t>
      </w:r>
      <w:r w:rsidR="00C67B90">
        <w:rPr>
          <w:rFonts w:ascii="Arial" w:hAnsi="Arial" w:cs="Arial"/>
          <w:b/>
          <w:bCs/>
          <w:color w:val="000000"/>
          <w:sz w:val="20"/>
          <w:szCs w:val="20"/>
        </w:rPr>
        <w:t>Director of Research at the American Urological Association</w:t>
      </w:r>
      <w:r w:rsidR="00743AD8">
        <w:rPr>
          <w:rFonts w:ascii="Arial" w:hAnsi="Arial" w:cs="Arial"/>
          <w:b/>
          <w:bCs/>
          <w:color w:val="000000"/>
          <w:sz w:val="20"/>
          <w:szCs w:val="20"/>
        </w:rPr>
        <w:t xml:space="preserve"> (AUA)</w:t>
      </w:r>
    </w:p>
    <w:p w14:paraId="2A0052A4" w14:textId="4C22DEBB" w:rsidR="000E6772" w:rsidRPr="003F727D" w:rsidRDefault="00743AD8" w:rsidP="00980318">
      <w:pPr>
        <w:numPr>
          <w:ilvl w:val="0"/>
          <w:numId w:val="15"/>
        </w:numPr>
        <w:spacing w:after="0" w:line="240" w:lineRule="auto"/>
        <w:ind w:left="216" w:hanging="216"/>
        <w:rPr>
          <w:rFonts w:ascii="Arial" w:hAnsi="Arial" w:cs="Arial"/>
          <w:sz w:val="4"/>
          <w:szCs w:val="4"/>
        </w:rPr>
      </w:pPr>
      <w:r>
        <w:rPr>
          <w:rFonts w:ascii="Arial" w:hAnsi="Arial" w:cs="Arial"/>
          <w:color w:val="000000" w:themeColor="text1"/>
          <w:sz w:val="20"/>
          <w:szCs w:val="20"/>
        </w:rPr>
        <w:t xml:space="preserve">The AUA Office of Research </w:t>
      </w:r>
      <w:r w:rsidR="002C2DDF">
        <w:rPr>
          <w:rFonts w:ascii="Arial" w:hAnsi="Arial" w:cs="Arial"/>
          <w:color w:val="000000" w:themeColor="text1"/>
          <w:sz w:val="20"/>
          <w:szCs w:val="20"/>
        </w:rPr>
        <w:t>aims t</w:t>
      </w:r>
      <w:r w:rsidR="00982634">
        <w:rPr>
          <w:rFonts w:ascii="Arial" w:hAnsi="Arial" w:cs="Arial"/>
          <w:color w:val="000000" w:themeColor="text1"/>
          <w:sz w:val="20"/>
          <w:szCs w:val="20"/>
        </w:rPr>
        <w:t>o advance urological research and catalyze advancement of healthcare solutions</w:t>
      </w:r>
    </w:p>
    <w:p w14:paraId="586F996D" w14:textId="3916442F" w:rsidR="00B470D6" w:rsidRPr="00925051" w:rsidRDefault="00F974A4" w:rsidP="00980318">
      <w:pPr>
        <w:numPr>
          <w:ilvl w:val="0"/>
          <w:numId w:val="15"/>
        </w:numPr>
        <w:spacing w:after="0" w:line="240" w:lineRule="auto"/>
        <w:ind w:left="216" w:hanging="216"/>
        <w:rPr>
          <w:rFonts w:ascii="Arial" w:hAnsi="Arial" w:cs="Arial"/>
          <w:sz w:val="4"/>
          <w:szCs w:val="4"/>
        </w:rPr>
      </w:pPr>
      <w:r>
        <w:rPr>
          <w:rFonts w:ascii="Arial" w:hAnsi="Arial" w:cs="Arial"/>
          <w:color w:val="000000" w:themeColor="text1"/>
          <w:sz w:val="20"/>
          <w:szCs w:val="20"/>
        </w:rPr>
        <w:t xml:space="preserve">The </w:t>
      </w:r>
      <w:r w:rsidR="003F727D">
        <w:rPr>
          <w:rFonts w:ascii="Arial" w:hAnsi="Arial" w:cs="Arial"/>
          <w:color w:val="000000" w:themeColor="text1"/>
          <w:sz w:val="20"/>
          <w:szCs w:val="20"/>
        </w:rPr>
        <w:t xml:space="preserve">AUA has expanded funding to include </w:t>
      </w:r>
      <w:r w:rsidR="00910306">
        <w:rPr>
          <w:rFonts w:ascii="Arial" w:hAnsi="Arial" w:cs="Arial"/>
          <w:color w:val="000000" w:themeColor="text1"/>
          <w:sz w:val="20"/>
          <w:szCs w:val="20"/>
        </w:rPr>
        <w:t>established investigators and funds the full pipeline of research development from basic science to clinical research.</w:t>
      </w:r>
      <w:r w:rsidR="00B470D6">
        <w:rPr>
          <w:rFonts w:ascii="Arial" w:hAnsi="Arial" w:cs="Arial"/>
          <w:color w:val="000000" w:themeColor="text1"/>
          <w:sz w:val="20"/>
          <w:szCs w:val="20"/>
        </w:rPr>
        <w:t xml:space="preserve"> </w:t>
      </w:r>
      <w:r w:rsidR="00B470D6" w:rsidRPr="004B1AF3">
        <w:rPr>
          <w:rFonts w:ascii="Arial" w:hAnsi="Arial" w:cs="Arial"/>
          <w:b/>
          <w:bCs/>
          <w:color w:val="000000" w:themeColor="text1"/>
          <w:sz w:val="20"/>
          <w:szCs w:val="20"/>
        </w:rPr>
        <w:t xml:space="preserve">By 2027, the AUA will offer the Transformative Research Award to established investigators </w:t>
      </w:r>
      <w:r w:rsidR="004B1AF3">
        <w:rPr>
          <w:rFonts w:ascii="Arial" w:hAnsi="Arial" w:cs="Arial"/>
          <w:b/>
          <w:bCs/>
          <w:color w:val="000000" w:themeColor="text1"/>
          <w:sz w:val="20"/>
          <w:szCs w:val="20"/>
        </w:rPr>
        <w:t xml:space="preserve">to promote </w:t>
      </w:r>
      <w:r w:rsidR="00B470D6" w:rsidRPr="004B1AF3">
        <w:rPr>
          <w:rFonts w:ascii="Arial" w:hAnsi="Arial" w:cs="Arial"/>
          <w:b/>
          <w:bCs/>
          <w:color w:val="000000" w:themeColor="text1"/>
          <w:sz w:val="20"/>
          <w:szCs w:val="20"/>
        </w:rPr>
        <w:t>interdisciplinary collaboration to solve old urology problems</w:t>
      </w:r>
      <w:r w:rsidR="00B470D6">
        <w:rPr>
          <w:rFonts w:ascii="Arial" w:hAnsi="Arial" w:cs="Arial"/>
          <w:color w:val="000000" w:themeColor="text1"/>
          <w:sz w:val="20"/>
          <w:szCs w:val="20"/>
        </w:rPr>
        <w:t>.</w:t>
      </w:r>
    </w:p>
    <w:p w14:paraId="2183E126" w14:textId="4E850EB1" w:rsidR="00925051" w:rsidRPr="00925051" w:rsidRDefault="00925051" w:rsidP="00980318">
      <w:pPr>
        <w:numPr>
          <w:ilvl w:val="0"/>
          <w:numId w:val="15"/>
        </w:numPr>
        <w:spacing w:after="0" w:line="240" w:lineRule="auto"/>
        <w:ind w:left="216" w:hanging="216"/>
        <w:rPr>
          <w:rFonts w:ascii="Arial" w:hAnsi="Arial" w:cs="Arial"/>
          <w:sz w:val="4"/>
          <w:szCs w:val="4"/>
        </w:rPr>
      </w:pPr>
      <w:r>
        <w:rPr>
          <w:rFonts w:ascii="Arial" w:hAnsi="Arial" w:cs="Arial"/>
          <w:color w:val="000000" w:themeColor="text1"/>
          <w:sz w:val="20"/>
          <w:szCs w:val="20"/>
        </w:rPr>
        <w:t>AUA sources funding from endowments, partnerships with industry, societies, and sections, and draw-do</w:t>
      </w:r>
      <w:r w:rsidRPr="00925051">
        <w:rPr>
          <w:rFonts w:ascii="Arial" w:hAnsi="Arial" w:cs="Arial"/>
          <w:color w:val="000000" w:themeColor="text1"/>
          <w:sz w:val="20"/>
          <w:szCs w:val="20"/>
        </w:rPr>
        <w:t xml:space="preserve">wn </w:t>
      </w:r>
      <w:r>
        <w:rPr>
          <w:rFonts w:ascii="Arial" w:hAnsi="Arial" w:cs="Arial"/>
          <w:color w:val="000000" w:themeColor="text1"/>
          <w:sz w:val="20"/>
          <w:szCs w:val="20"/>
        </w:rPr>
        <w:t>funds.</w:t>
      </w:r>
    </w:p>
    <w:p w14:paraId="1A2B7077" w14:textId="4C5DCB7B" w:rsidR="003F727D" w:rsidRPr="00F974A4" w:rsidRDefault="003F727D" w:rsidP="00B470D6">
      <w:pPr>
        <w:spacing w:after="0" w:line="240" w:lineRule="auto"/>
        <w:ind w:left="360"/>
        <w:rPr>
          <w:rFonts w:ascii="Arial" w:hAnsi="Arial" w:cs="Arial"/>
          <w:sz w:val="4"/>
          <w:szCs w:val="4"/>
        </w:rPr>
      </w:pPr>
    </w:p>
    <w:p w14:paraId="2AD0B26A" w14:textId="3A7426FE" w:rsidR="00E266D7" w:rsidRPr="00E266D7" w:rsidRDefault="00E266D7" w:rsidP="004B1AF3">
      <w:pPr>
        <w:numPr>
          <w:ilvl w:val="0"/>
          <w:numId w:val="15"/>
        </w:numPr>
        <w:spacing w:after="0" w:line="240" w:lineRule="auto"/>
        <w:ind w:left="216" w:hanging="216"/>
        <w:rPr>
          <w:rFonts w:ascii="Arial" w:hAnsi="Arial" w:cs="Arial"/>
          <w:sz w:val="4"/>
          <w:szCs w:val="4"/>
        </w:rPr>
      </w:pPr>
      <w:r>
        <w:rPr>
          <w:rFonts w:ascii="Arial" w:hAnsi="Arial" w:cs="Arial"/>
          <w:color w:val="000000" w:themeColor="text1"/>
          <w:sz w:val="20"/>
          <w:szCs w:val="20"/>
        </w:rPr>
        <w:t xml:space="preserve">The </w:t>
      </w:r>
      <w:r w:rsidR="004B1AF3">
        <w:rPr>
          <w:rFonts w:ascii="Arial" w:hAnsi="Arial" w:cs="Arial"/>
          <w:color w:val="000000" w:themeColor="text1"/>
          <w:sz w:val="20"/>
          <w:szCs w:val="20"/>
        </w:rPr>
        <w:t>AUA g</w:t>
      </w:r>
      <w:r>
        <w:rPr>
          <w:rFonts w:ascii="Arial" w:hAnsi="Arial" w:cs="Arial"/>
          <w:color w:val="000000" w:themeColor="text1"/>
          <w:sz w:val="20"/>
          <w:szCs w:val="20"/>
        </w:rPr>
        <w:t xml:space="preserve">rants </w:t>
      </w:r>
      <w:r w:rsidR="004B1AF3">
        <w:rPr>
          <w:rFonts w:ascii="Arial" w:hAnsi="Arial" w:cs="Arial"/>
          <w:color w:val="000000" w:themeColor="text1"/>
          <w:sz w:val="20"/>
          <w:szCs w:val="20"/>
        </w:rPr>
        <w:t>a</w:t>
      </w:r>
      <w:r>
        <w:rPr>
          <w:rFonts w:ascii="Arial" w:hAnsi="Arial" w:cs="Arial"/>
          <w:color w:val="000000" w:themeColor="text1"/>
          <w:sz w:val="20"/>
          <w:szCs w:val="20"/>
        </w:rPr>
        <w:t xml:space="preserve">pplication </w:t>
      </w:r>
      <w:r w:rsidR="004B1AF3">
        <w:rPr>
          <w:rFonts w:ascii="Arial" w:hAnsi="Arial" w:cs="Arial"/>
          <w:color w:val="000000" w:themeColor="text1"/>
          <w:sz w:val="20"/>
          <w:szCs w:val="20"/>
        </w:rPr>
        <w:t>p</w:t>
      </w:r>
      <w:r>
        <w:rPr>
          <w:rFonts w:ascii="Arial" w:hAnsi="Arial" w:cs="Arial"/>
          <w:color w:val="000000" w:themeColor="text1"/>
          <w:sz w:val="20"/>
          <w:szCs w:val="20"/>
        </w:rPr>
        <w:t>rocess:</w:t>
      </w:r>
    </w:p>
    <w:p w14:paraId="7C549C8D" w14:textId="4ABC2ECD" w:rsidR="00E266D7" w:rsidRPr="00E266D7" w:rsidRDefault="0055366C" w:rsidP="004B1AF3">
      <w:pPr>
        <w:numPr>
          <w:ilvl w:val="1"/>
          <w:numId w:val="15"/>
        </w:numPr>
        <w:spacing w:after="0" w:line="240" w:lineRule="auto"/>
        <w:ind w:left="576" w:hanging="216"/>
        <w:rPr>
          <w:rFonts w:ascii="Arial" w:hAnsi="Arial" w:cs="Arial"/>
          <w:sz w:val="4"/>
          <w:szCs w:val="4"/>
        </w:rPr>
      </w:pPr>
      <w:r>
        <w:rPr>
          <w:rFonts w:ascii="Arial" w:hAnsi="Arial" w:cs="Arial"/>
          <w:color w:val="000000" w:themeColor="text1"/>
          <w:sz w:val="20"/>
          <w:szCs w:val="20"/>
        </w:rPr>
        <w:t>Program Announcements released 8-12 weeks prior to due date (less time than would be given for federal funding)</w:t>
      </w:r>
    </w:p>
    <w:p w14:paraId="17D3FC61" w14:textId="76EA179E" w:rsidR="00925051" w:rsidRPr="00E266D7" w:rsidRDefault="0055366C" w:rsidP="004B1AF3">
      <w:pPr>
        <w:numPr>
          <w:ilvl w:val="1"/>
          <w:numId w:val="15"/>
        </w:numPr>
        <w:spacing w:after="0" w:line="240" w:lineRule="auto"/>
        <w:ind w:left="576" w:hanging="216"/>
        <w:rPr>
          <w:rFonts w:ascii="Arial" w:hAnsi="Arial" w:cs="Arial"/>
          <w:sz w:val="4"/>
          <w:szCs w:val="4"/>
        </w:rPr>
      </w:pPr>
      <w:r>
        <w:rPr>
          <w:rFonts w:ascii="Arial" w:hAnsi="Arial" w:cs="Arial"/>
          <w:color w:val="000000" w:themeColor="text1"/>
          <w:sz w:val="20"/>
          <w:szCs w:val="20"/>
        </w:rPr>
        <w:t>Compliance checks are performed on submitted applications</w:t>
      </w:r>
      <w:r w:rsidR="004B1AF3">
        <w:rPr>
          <w:rFonts w:ascii="Arial" w:hAnsi="Arial" w:cs="Arial"/>
          <w:color w:val="000000" w:themeColor="text1"/>
          <w:sz w:val="20"/>
          <w:szCs w:val="20"/>
        </w:rPr>
        <w:t>;</w:t>
      </w:r>
      <w:r>
        <w:rPr>
          <w:rFonts w:ascii="Arial" w:hAnsi="Arial" w:cs="Arial"/>
          <w:color w:val="000000" w:themeColor="text1"/>
          <w:sz w:val="20"/>
          <w:szCs w:val="20"/>
        </w:rPr>
        <w:t xml:space="preserve"> applications undergo peer review</w:t>
      </w:r>
      <w:r w:rsidR="00FD07FB">
        <w:rPr>
          <w:rFonts w:ascii="Arial" w:hAnsi="Arial" w:cs="Arial"/>
          <w:color w:val="000000" w:themeColor="text1"/>
          <w:sz w:val="20"/>
          <w:szCs w:val="20"/>
        </w:rPr>
        <w:t>. Reviewers score applications</w:t>
      </w:r>
      <w:r w:rsidR="004B1AF3">
        <w:rPr>
          <w:rFonts w:ascii="Arial" w:hAnsi="Arial" w:cs="Arial"/>
          <w:color w:val="000000" w:themeColor="text1"/>
          <w:sz w:val="20"/>
          <w:szCs w:val="20"/>
        </w:rPr>
        <w:t xml:space="preserve"> with</w:t>
      </w:r>
      <w:r w:rsidR="00FD07FB">
        <w:rPr>
          <w:rFonts w:ascii="Arial" w:hAnsi="Arial" w:cs="Arial"/>
          <w:color w:val="000000" w:themeColor="text1"/>
          <w:sz w:val="20"/>
          <w:szCs w:val="20"/>
        </w:rPr>
        <w:t xml:space="preserve"> endowment</w:t>
      </w:r>
      <w:r w:rsidR="004B1AF3">
        <w:rPr>
          <w:rFonts w:ascii="Arial" w:hAnsi="Arial" w:cs="Arial"/>
          <w:color w:val="000000" w:themeColor="text1"/>
          <w:sz w:val="20"/>
          <w:szCs w:val="20"/>
        </w:rPr>
        <w:t xml:space="preserve">s’ specific </w:t>
      </w:r>
      <w:r w:rsidR="00FD07FB">
        <w:rPr>
          <w:rFonts w:ascii="Arial" w:hAnsi="Arial" w:cs="Arial"/>
          <w:color w:val="000000" w:themeColor="text1"/>
          <w:sz w:val="20"/>
          <w:szCs w:val="20"/>
        </w:rPr>
        <w:t>funding</w:t>
      </w:r>
      <w:r w:rsidR="004B1AF3">
        <w:rPr>
          <w:rFonts w:ascii="Arial" w:hAnsi="Arial" w:cs="Arial"/>
          <w:color w:val="000000" w:themeColor="text1"/>
          <w:sz w:val="20"/>
          <w:szCs w:val="20"/>
        </w:rPr>
        <w:t xml:space="preserve"> and eligibility criteria in mind.</w:t>
      </w:r>
    </w:p>
    <w:p w14:paraId="5256E814" w14:textId="49750F73" w:rsidR="00E266D7" w:rsidRPr="00932329" w:rsidRDefault="00E266D7" w:rsidP="004B1AF3">
      <w:pPr>
        <w:numPr>
          <w:ilvl w:val="1"/>
          <w:numId w:val="15"/>
        </w:numPr>
        <w:spacing w:after="0" w:line="240" w:lineRule="auto"/>
        <w:ind w:left="576" w:hanging="216"/>
        <w:rPr>
          <w:rFonts w:ascii="Arial" w:hAnsi="Arial" w:cs="Arial"/>
          <w:sz w:val="4"/>
          <w:szCs w:val="4"/>
        </w:rPr>
      </w:pPr>
      <w:r>
        <w:rPr>
          <w:rFonts w:ascii="Arial" w:hAnsi="Arial" w:cs="Arial"/>
          <w:color w:val="000000" w:themeColor="text1"/>
          <w:sz w:val="20"/>
          <w:szCs w:val="20"/>
        </w:rPr>
        <w:t>Notice of awards are made, and payments are issued.</w:t>
      </w:r>
    </w:p>
    <w:p w14:paraId="648E2823" w14:textId="3EAAABF5" w:rsidR="00932329" w:rsidRPr="00925051" w:rsidRDefault="004B1AF3" w:rsidP="004B1AF3">
      <w:pPr>
        <w:numPr>
          <w:ilvl w:val="0"/>
          <w:numId w:val="15"/>
        </w:numPr>
        <w:spacing w:after="0" w:line="240" w:lineRule="auto"/>
        <w:ind w:left="216" w:hanging="216"/>
        <w:rPr>
          <w:rFonts w:ascii="Arial" w:hAnsi="Arial" w:cs="Arial"/>
          <w:sz w:val="4"/>
          <w:szCs w:val="4"/>
        </w:rPr>
      </w:pPr>
      <w:r>
        <w:rPr>
          <w:rFonts w:ascii="Arial" w:hAnsi="Arial" w:cs="Arial"/>
          <w:color w:val="000000" w:themeColor="text1"/>
          <w:sz w:val="20"/>
          <w:szCs w:val="20"/>
        </w:rPr>
        <w:t xml:space="preserve">Dr. Kugelman-Tonos urged </w:t>
      </w:r>
      <w:r>
        <w:rPr>
          <w:rFonts w:ascii="Arial" w:hAnsi="Arial" w:cs="Arial"/>
          <w:b/>
          <w:bCs/>
          <w:color w:val="000000" w:themeColor="text1"/>
          <w:sz w:val="20"/>
          <w:szCs w:val="20"/>
        </w:rPr>
        <w:t>a</w:t>
      </w:r>
      <w:r w:rsidR="008C5725" w:rsidRPr="004B1AF3">
        <w:rPr>
          <w:rFonts w:ascii="Arial" w:hAnsi="Arial" w:cs="Arial"/>
          <w:b/>
          <w:bCs/>
          <w:color w:val="000000" w:themeColor="text1"/>
          <w:sz w:val="20"/>
          <w:szCs w:val="20"/>
        </w:rPr>
        <w:t xml:space="preserve">pplicants </w:t>
      </w:r>
      <w:r>
        <w:rPr>
          <w:rFonts w:ascii="Arial" w:hAnsi="Arial" w:cs="Arial"/>
          <w:b/>
          <w:bCs/>
          <w:color w:val="000000" w:themeColor="text1"/>
          <w:sz w:val="20"/>
          <w:szCs w:val="20"/>
        </w:rPr>
        <w:t xml:space="preserve">to </w:t>
      </w:r>
      <w:r w:rsidR="008C5725" w:rsidRPr="004B1AF3">
        <w:rPr>
          <w:rFonts w:ascii="Arial" w:hAnsi="Arial" w:cs="Arial"/>
          <w:b/>
          <w:bCs/>
          <w:color w:val="000000" w:themeColor="text1"/>
          <w:sz w:val="20"/>
          <w:szCs w:val="20"/>
        </w:rPr>
        <w:t xml:space="preserve">focus on </w:t>
      </w:r>
      <w:r w:rsidR="008C5725" w:rsidRPr="004B1AF3">
        <w:rPr>
          <w:rFonts w:ascii="Arial" w:hAnsi="Arial" w:cs="Arial"/>
          <w:b/>
          <w:bCs/>
          <w:color w:val="000000" w:themeColor="text1"/>
          <w:sz w:val="20"/>
          <w:szCs w:val="20"/>
          <w:u w:val="single"/>
        </w:rPr>
        <w:t>solutions</w:t>
      </w:r>
      <w:r w:rsidR="008C5725" w:rsidRPr="004B1AF3">
        <w:rPr>
          <w:rFonts w:ascii="Arial" w:hAnsi="Arial" w:cs="Arial"/>
          <w:b/>
          <w:bCs/>
          <w:color w:val="000000" w:themeColor="text1"/>
          <w:sz w:val="20"/>
          <w:szCs w:val="20"/>
        </w:rPr>
        <w:t xml:space="preserve"> and how their solutions tackle urology problems</w:t>
      </w:r>
      <w:r w:rsidR="008C5725">
        <w:rPr>
          <w:rFonts w:ascii="Arial" w:hAnsi="Arial" w:cs="Arial"/>
          <w:color w:val="000000" w:themeColor="text1"/>
          <w:sz w:val="20"/>
          <w:szCs w:val="20"/>
        </w:rPr>
        <w:t>.</w:t>
      </w:r>
    </w:p>
    <w:p w14:paraId="53D0372C" w14:textId="20FBC113" w:rsidR="000E6772" w:rsidRPr="004B1AF3" w:rsidRDefault="000E6772" w:rsidP="00703686">
      <w:pPr>
        <w:pStyle w:val="NormalWeb"/>
        <w:pBdr>
          <w:bottom w:val="single" w:sz="6" w:space="1" w:color="auto"/>
        </w:pBdr>
        <w:spacing w:before="0" w:beforeAutospacing="0" w:after="0" w:afterAutospacing="0"/>
        <w:rPr>
          <w:rFonts w:ascii="Arial" w:hAnsi="Arial" w:cs="Arial"/>
          <w:noProof/>
          <w:sz w:val="8"/>
          <w:szCs w:val="8"/>
          <w14:ligatures w14:val="standardContextual"/>
        </w:rPr>
      </w:pPr>
    </w:p>
    <w:p w14:paraId="4B6B5536" w14:textId="77777777" w:rsidR="004B1AF3" w:rsidRPr="004B1AF3" w:rsidRDefault="004B1AF3" w:rsidP="00703686">
      <w:pPr>
        <w:pStyle w:val="NormalWeb"/>
        <w:spacing w:before="0" w:beforeAutospacing="0" w:after="0" w:afterAutospacing="0"/>
        <w:rPr>
          <w:rFonts w:ascii="Arial" w:hAnsi="Arial" w:cs="Arial"/>
          <w:sz w:val="8"/>
          <w:szCs w:val="8"/>
        </w:rPr>
      </w:pPr>
    </w:p>
    <w:p w14:paraId="374F3F47" w14:textId="7C7818C4" w:rsidR="00A35B84" w:rsidRPr="004B1AF3" w:rsidRDefault="00743AD8"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Indira Mysorekar</w:t>
      </w:r>
      <w:r w:rsidR="00A35B84" w:rsidRPr="004B1AF3">
        <w:rPr>
          <w:rFonts w:ascii="Arial" w:hAnsi="Arial" w:cs="Arial"/>
          <w:b/>
          <w:bCs/>
          <w:i/>
          <w:iCs/>
          <w:sz w:val="16"/>
          <w:szCs w:val="16"/>
        </w:rPr>
        <w:t>, PhD</w:t>
      </w:r>
      <w:r w:rsidR="004B1AF3">
        <w:rPr>
          <w:rFonts w:ascii="Arial" w:hAnsi="Arial" w:cs="Arial"/>
          <w:b/>
          <w:bCs/>
          <w:i/>
          <w:iCs/>
          <w:sz w:val="16"/>
          <w:szCs w:val="16"/>
        </w:rPr>
        <w:t>,</w:t>
      </w:r>
      <w:r w:rsidR="00A35B84" w:rsidRPr="004B1AF3">
        <w:rPr>
          <w:rFonts w:ascii="Arial" w:hAnsi="Arial" w:cs="Arial"/>
          <w:i/>
          <w:iCs/>
          <w:sz w:val="16"/>
          <w:szCs w:val="16"/>
        </w:rPr>
        <w:t xml:space="preserve"> </w:t>
      </w:r>
      <w:r w:rsidR="00226882" w:rsidRPr="004B1AF3">
        <w:rPr>
          <w:rFonts w:ascii="Arial" w:hAnsi="Arial" w:cs="Arial"/>
          <w:i/>
          <w:iCs/>
          <w:sz w:val="16"/>
          <w:szCs w:val="16"/>
        </w:rPr>
        <w:t xml:space="preserve">Professor of Medicine; Chief of Basic and Translational Research at Baylor College of Medicine. </w:t>
      </w:r>
      <w:r w:rsidR="004B39EF" w:rsidRPr="004B1AF3">
        <w:rPr>
          <w:rFonts w:ascii="Arial" w:hAnsi="Arial" w:cs="Arial"/>
          <w:i/>
          <w:iCs/>
          <w:sz w:val="16"/>
          <w:szCs w:val="16"/>
        </w:rPr>
        <w:t xml:space="preserve">Her lab group has made a number of novel and paradigm shifting discoveries in microbiology and microbial pathogenesis of Urinary tract infections (UTIs). </w:t>
      </w:r>
      <w:r w:rsidR="00D519FD" w:rsidRPr="004B1AF3">
        <w:rPr>
          <w:rFonts w:ascii="Arial" w:hAnsi="Arial" w:cs="Arial"/>
          <w:i/>
          <w:iCs/>
          <w:sz w:val="16"/>
          <w:szCs w:val="16"/>
        </w:rPr>
        <w:t>After being</w:t>
      </w:r>
      <w:r w:rsidR="004B39EF" w:rsidRPr="004B1AF3">
        <w:rPr>
          <w:rFonts w:ascii="Arial" w:hAnsi="Arial" w:cs="Arial"/>
          <w:i/>
          <w:iCs/>
          <w:sz w:val="16"/>
          <w:szCs w:val="16"/>
        </w:rPr>
        <w:t xml:space="preserve"> the first to demonstrate that </w:t>
      </w:r>
      <w:r w:rsidR="004B1AF3">
        <w:rPr>
          <w:rFonts w:ascii="Arial" w:hAnsi="Arial" w:cs="Arial"/>
          <w:i/>
          <w:iCs/>
          <w:sz w:val="16"/>
          <w:szCs w:val="16"/>
        </w:rPr>
        <w:t>u</w:t>
      </w:r>
      <w:r w:rsidR="004B39EF" w:rsidRPr="004B1AF3">
        <w:rPr>
          <w:rFonts w:ascii="Arial" w:hAnsi="Arial" w:cs="Arial"/>
          <w:i/>
          <w:iCs/>
          <w:sz w:val="16"/>
          <w:szCs w:val="16"/>
        </w:rPr>
        <w:t>ropathogenic Escherichia coli (UPEC)</w:t>
      </w:r>
      <w:r w:rsidR="004B1AF3">
        <w:rPr>
          <w:rFonts w:ascii="Arial" w:hAnsi="Arial" w:cs="Arial"/>
          <w:i/>
          <w:iCs/>
          <w:sz w:val="16"/>
          <w:szCs w:val="16"/>
        </w:rPr>
        <w:t xml:space="preserve">, </w:t>
      </w:r>
      <w:r w:rsidR="004B39EF" w:rsidRPr="004B1AF3">
        <w:rPr>
          <w:rFonts w:ascii="Arial" w:hAnsi="Arial" w:cs="Arial"/>
          <w:i/>
          <w:iCs/>
          <w:sz w:val="16"/>
          <w:szCs w:val="16"/>
        </w:rPr>
        <w:t>the principal causative agent of UTIs</w:t>
      </w:r>
      <w:r w:rsidR="004B1AF3">
        <w:rPr>
          <w:rFonts w:ascii="Arial" w:hAnsi="Arial" w:cs="Arial"/>
          <w:i/>
          <w:iCs/>
          <w:sz w:val="16"/>
          <w:szCs w:val="16"/>
        </w:rPr>
        <w:t>,</w:t>
      </w:r>
      <w:r w:rsidR="004B39EF" w:rsidRPr="004B1AF3">
        <w:rPr>
          <w:rFonts w:ascii="Arial" w:hAnsi="Arial" w:cs="Arial"/>
          <w:i/>
          <w:iCs/>
          <w:sz w:val="16"/>
          <w:szCs w:val="16"/>
        </w:rPr>
        <w:t xml:space="preserve"> establis</w:t>
      </w:r>
      <w:r w:rsidR="004B1AF3">
        <w:rPr>
          <w:rFonts w:ascii="Arial" w:hAnsi="Arial" w:cs="Arial"/>
          <w:i/>
          <w:iCs/>
          <w:sz w:val="16"/>
          <w:szCs w:val="16"/>
        </w:rPr>
        <w:t xml:space="preserve">h </w:t>
      </w:r>
      <w:r w:rsidR="004B39EF" w:rsidRPr="004B1AF3">
        <w:rPr>
          <w:rFonts w:ascii="Arial" w:hAnsi="Arial" w:cs="Arial"/>
          <w:i/>
          <w:iCs/>
          <w:sz w:val="16"/>
          <w:szCs w:val="16"/>
        </w:rPr>
        <w:t>persistent reservoirs within the bladder wall that could re-emerge to cause recurrent UTIs</w:t>
      </w:r>
      <w:r w:rsidR="00D519FD" w:rsidRPr="004B1AF3">
        <w:rPr>
          <w:rFonts w:ascii="Arial" w:hAnsi="Arial" w:cs="Arial"/>
          <w:i/>
          <w:iCs/>
          <w:sz w:val="16"/>
          <w:szCs w:val="16"/>
        </w:rPr>
        <w:t xml:space="preserve">, she </w:t>
      </w:r>
      <w:r w:rsidR="004B39EF" w:rsidRPr="004B1AF3">
        <w:rPr>
          <w:rFonts w:ascii="Arial" w:hAnsi="Arial" w:cs="Arial"/>
          <w:i/>
          <w:iCs/>
          <w:sz w:val="16"/>
          <w:szCs w:val="16"/>
        </w:rPr>
        <w:t xml:space="preserve">then </w:t>
      </w:r>
      <w:r w:rsidR="004B1AF3">
        <w:rPr>
          <w:rFonts w:ascii="Arial" w:hAnsi="Arial" w:cs="Arial"/>
          <w:i/>
          <w:iCs/>
          <w:sz w:val="16"/>
          <w:szCs w:val="16"/>
        </w:rPr>
        <w:t>identified</w:t>
      </w:r>
      <w:r w:rsidR="004B39EF" w:rsidRPr="004B1AF3">
        <w:rPr>
          <w:rFonts w:ascii="Arial" w:hAnsi="Arial" w:cs="Arial"/>
          <w:i/>
          <w:iCs/>
          <w:sz w:val="16"/>
          <w:szCs w:val="16"/>
        </w:rPr>
        <w:t xml:space="preserve"> that the autophagy pathway is a conduit for UPEC to access the autophagosomal niche</w:t>
      </w:r>
      <w:r w:rsidR="004B1AF3">
        <w:rPr>
          <w:rFonts w:ascii="Arial" w:hAnsi="Arial" w:cs="Arial"/>
          <w:i/>
          <w:iCs/>
          <w:sz w:val="16"/>
          <w:szCs w:val="16"/>
        </w:rPr>
        <w:t xml:space="preserve"> </w:t>
      </w:r>
      <w:r w:rsidR="004B39EF" w:rsidRPr="004B1AF3">
        <w:rPr>
          <w:rFonts w:ascii="Arial" w:hAnsi="Arial" w:cs="Arial"/>
          <w:i/>
          <w:iCs/>
          <w:sz w:val="16"/>
          <w:szCs w:val="16"/>
        </w:rPr>
        <w:t xml:space="preserve">and that UPEC shuttles with ferritin-bound iron into the autophagosomal and lysosomal compartments within the bladder. </w:t>
      </w:r>
      <w:r w:rsidR="004B1AF3">
        <w:rPr>
          <w:rFonts w:ascii="Arial" w:hAnsi="Arial" w:cs="Arial"/>
          <w:i/>
          <w:iCs/>
          <w:sz w:val="16"/>
          <w:szCs w:val="16"/>
        </w:rPr>
        <w:t>R</w:t>
      </w:r>
      <w:r w:rsidR="00D519FD" w:rsidRPr="004B1AF3">
        <w:rPr>
          <w:rFonts w:ascii="Arial" w:hAnsi="Arial" w:cs="Arial"/>
          <w:i/>
          <w:iCs/>
          <w:sz w:val="16"/>
          <w:szCs w:val="16"/>
        </w:rPr>
        <w:t xml:space="preserve">ecently, her work </w:t>
      </w:r>
      <w:r w:rsidR="004B39EF" w:rsidRPr="004B1AF3">
        <w:rPr>
          <w:rFonts w:ascii="Arial" w:hAnsi="Arial" w:cs="Arial"/>
          <w:i/>
          <w:iCs/>
          <w:sz w:val="16"/>
          <w:szCs w:val="16"/>
        </w:rPr>
        <w:t xml:space="preserve">has focused on dissecting mechanisms and therapeutic interventions to limit age-associated immune dysfunction and senescence in the aging bladder (postmenopausal women suffer from a high risk for recurrent UTIs and chronic inflammation). </w:t>
      </w:r>
      <w:r w:rsidR="00D519FD" w:rsidRPr="004B1AF3">
        <w:rPr>
          <w:rFonts w:ascii="Arial" w:hAnsi="Arial" w:cs="Arial"/>
          <w:i/>
          <w:iCs/>
          <w:sz w:val="16"/>
          <w:szCs w:val="16"/>
        </w:rPr>
        <w:t xml:space="preserve">Her </w:t>
      </w:r>
      <w:r w:rsidR="004B39EF" w:rsidRPr="004B1AF3">
        <w:rPr>
          <w:rFonts w:ascii="Arial" w:hAnsi="Arial" w:cs="Arial"/>
          <w:i/>
          <w:iCs/>
          <w:sz w:val="16"/>
          <w:szCs w:val="16"/>
        </w:rPr>
        <w:t>work is delineating how hormonal changes with age affect the regenerative capacity of urothelial cells.</w:t>
      </w:r>
    </w:p>
    <w:p w14:paraId="169DCBF5" w14:textId="6DC694AB" w:rsidR="00743AD8" w:rsidRPr="004B1AF3" w:rsidRDefault="00743AD8"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Nicole</w:t>
      </w:r>
      <w:r w:rsidR="00CE376F" w:rsidRPr="004B1AF3">
        <w:rPr>
          <w:rFonts w:ascii="Arial" w:hAnsi="Arial" w:cs="Arial"/>
          <w:b/>
          <w:bCs/>
          <w:i/>
          <w:iCs/>
          <w:sz w:val="16"/>
          <w:szCs w:val="16"/>
        </w:rPr>
        <w:t xml:space="preserve"> De Nisco</w:t>
      </w:r>
      <w:r w:rsidRPr="004B1AF3">
        <w:rPr>
          <w:rFonts w:ascii="Arial" w:hAnsi="Arial" w:cs="Arial"/>
          <w:b/>
          <w:bCs/>
          <w:i/>
          <w:iCs/>
          <w:sz w:val="16"/>
          <w:szCs w:val="16"/>
        </w:rPr>
        <w:t>, PhD</w:t>
      </w:r>
      <w:r w:rsidR="004B1AF3">
        <w:rPr>
          <w:rFonts w:ascii="Arial" w:hAnsi="Arial" w:cs="Arial"/>
          <w:b/>
          <w:bCs/>
          <w:i/>
          <w:iCs/>
          <w:sz w:val="16"/>
          <w:szCs w:val="16"/>
        </w:rPr>
        <w:t xml:space="preserve">, </w:t>
      </w:r>
      <w:r w:rsidR="00C13AD6" w:rsidRPr="004B1AF3">
        <w:rPr>
          <w:rFonts w:ascii="Arial" w:hAnsi="Arial" w:cs="Arial"/>
          <w:i/>
          <w:iCs/>
          <w:sz w:val="16"/>
          <w:szCs w:val="16"/>
        </w:rPr>
        <w:t>Associate Professor of Biological Sciences at the University of Texas at Dallas and Adjunct Professor in the Department of Urology at the University of Texas Southwestern Medical Center</w:t>
      </w:r>
      <w:r w:rsidR="004B1AF3">
        <w:rPr>
          <w:rFonts w:ascii="Arial" w:hAnsi="Arial" w:cs="Arial"/>
          <w:i/>
          <w:iCs/>
          <w:sz w:val="16"/>
          <w:szCs w:val="16"/>
        </w:rPr>
        <w:t xml:space="preserve">, </w:t>
      </w:r>
      <w:r w:rsidR="00C13AD6" w:rsidRPr="004B1AF3">
        <w:rPr>
          <w:rFonts w:ascii="Arial" w:hAnsi="Arial" w:cs="Arial"/>
          <w:i/>
          <w:iCs/>
          <w:sz w:val="16"/>
          <w:szCs w:val="16"/>
        </w:rPr>
        <w:t>studies host-pathogen-microbiome interactions that underlie recurrent UTI. The De Nisco lab seeks to inform new therapies for recurrent UTI by interrogating metabolic relationship</w:t>
      </w:r>
      <w:r w:rsidR="004B1AF3">
        <w:rPr>
          <w:rFonts w:ascii="Arial" w:hAnsi="Arial" w:cs="Arial"/>
          <w:i/>
          <w:iCs/>
          <w:sz w:val="16"/>
          <w:szCs w:val="16"/>
        </w:rPr>
        <w:t>s</w:t>
      </w:r>
      <w:r w:rsidR="00C13AD6" w:rsidRPr="004B1AF3">
        <w:rPr>
          <w:rFonts w:ascii="Arial" w:hAnsi="Arial" w:cs="Arial"/>
          <w:i/>
          <w:iCs/>
          <w:sz w:val="16"/>
          <w:szCs w:val="16"/>
        </w:rPr>
        <w:t xml:space="preserve"> between the urinary microbiota and human host</w:t>
      </w:r>
      <w:r w:rsidR="004B1AF3">
        <w:rPr>
          <w:rFonts w:ascii="Arial" w:hAnsi="Arial" w:cs="Arial"/>
          <w:i/>
          <w:iCs/>
          <w:sz w:val="16"/>
          <w:szCs w:val="16"/>
        </w:rPr>
        <w:t>s</w:t>
      </w:r>
      <w:r w:rsidR="00C13AD6" w:rsidRPr="004B1AF3">
        <w:rPr>
          <w:rFonts w:ascii="Arial" w:hAnsi="Arial" w:cs="Arial"/>
          <w:i/>
          <w:iCs/>
          <w:sz w:val="16"/>
          <w:szCs w:val="16"/>
        </w:rPr>
        <w:t>.</w:t>
      </w:r>
      <w:r w:rsidR="00226882" w:rsidRPr="004B1AF3">
        <w:rPr>
          <w:rFonts w:ascii="Arial" w:hAnsi="Arial" w:cs="Arial"/>
          <w:i/>
          <w:iCs/>
          <w:sz w:val="16"/>
          <w:szCs w:val="16"/>
        </w:rPr>
        <w:t xml:space="preserve"> Additional ongoing collaborative projects focus</w:t>
      </w:r>
      <w:r w:rsidR="004B1AF3">
        <w:rPr>
          <w:rFonts w:ascii="Arial" w:hAnsi="Arial" w:cs="Arial"/>
          <w:i/>
          <w:iCs/>
          <w:sz w:val="16"/>
          <w:szCs w:val="16"/>
        </w:rPr>
        <w:t xml:space="preserve"> </w:t>
      </w:r>
      <w:r w:rsidR="00226882" w:rsidRPr="004B1AF3">
        <w:rPr>
          <w:rFonts w:ascii="Arial" w:hAnsi="Arial" w:cs="Arial"/>
          <w:i/>
          <w:iCs/>
          <w:sz w:val="16"/>
          <w:szCs w:val="16"/>
        </w:rPr>
        <w:t>on developing novel UTI vaccine strategies and new UTI diagnostic tools.</w:t>
      </w:r>
    </w:p>
    <w:p w14:paraId="59AD6E39" w14:textId="2188F1E3" w:rsidR="00CE376F" w:rsidRPr="004B1AF3" w:rsidRDefault="00CE376F"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Nicole Gilbert, PhD</w:t>
      </w:r>
      <w:r w:rsidR="004B1AF3">
        <w:rPr>
          <w:rFonts w:ascii="Arial" w:hAnsi="Arial" w:cs="Arial"/>
          <w:b/>
          <w:bCs/>
          <w:i/>
          <w:iCs/>
          <w:sz w:val="16"/>
          <w:szCs w:val="16"/>
        </w:rPr>
        <w:t>,</w:t>
      </w:r>
      <w:r w:rsidRPr="004B1AF3">
        <w:rPr>
          <w:rFonts w:ascii="Arial" w:hAnsi="Arial" w:cs="Arial"/>
          <w:i/>
          <w:iCs/>
          <w:sz w:val="16"/>
          <w:szCs w:val="16"/>
        </w:rPr>
        <w:t xml:space="preserve"> </w:t>
      </w:r>
      <w:r w:rsidR="001239BF" w:rsidRPr="004B1AF3">
        <w:rPr>
          <w:rFonts w:ascii="Arial" w:hAnsi="Arial" w:cs="Arial"/>
          <w:i/>
          <w:iCs/>
          <w:sz w:val="16"/>
          <w:szCs w:val="16"/>
        </w:rPr>
        <w:t>Assistant Professor of Pediatrics, Infectious Diseases</w:t>
      </w:r>
      <w:r w:rsidR="004B1AF3" w:rsidRPr="004B1AF3">
        <w:rPr>
          <w:rFonts w:ascii="Arial" w:hAnsi="Arial" w:cs="Arial"/>
          <w:i/>
          <w:iCs/>
          <w:sz w:val="16"/>
          <w:szCs w:val="16"/>
        </w:rPr>
        <w:t>, Molecular Microbiology, and Obstetrics &amp; Gynecology</w:t>
      </w:r>
      <w:r w:rsidR="00FE2E3C" w:rsidRPr="004B1AF3">
        <w:rPr>
          <w:rFonts w:ascii="Arial" w:hAnsi="Arial" w:cs="Arial"/>
          <w:i/>
          <w:iCs/>
          <w:sz w:val="16"/>
          <w:szCs w:val="16"/>
        </w:rPr>
        <w:t xml:space="preserve"> at Washington University</w:t>
      </w:r>
      <w:r w:rsidR="004B1AF3">
        <w:rPr>
          <w:rFonts w:ascii="Arial" w:hAnsi="Arial" w:cs="Arial"/>
          <w:i/>
          <w:iCs/>
          <w:sz w:val="16"/>
          <w:szCs w:val="16"/>
        </w:rPr>
        <w:t xml:space="preserve">, </w:t>
      </w:r>
      <w:r w:rsidR="00D57324" w:rsidRPr="004B1AF3">
        <w:rPr>
          <w:rFonts w:ascii="Arial" w:hAnsi="Arial" w:cs="Arial"/>
          <w:i/>
          <w:iCs/>
          <w:sz w:val="16"/>
          <w:szCs w:val="16"/>
        </w:rPr>
        <w:t xml:space="preserve">studies host-microbe and microbe-microbe (bacteria and virus) interactions in the female reproductive and urinary tracts with goals to understand polymicrobial dynamics at urogenital mucosal surfaces and mechanisms underlying associations between certain microbiome states and adverse health outcomes. Her lab employs a variety of small animal and cell culture infection models and analysis of human clinical specimens </w:t>
      </w:r>
      <w:r w:rsidR="002255B5">
        <w:rPr>
          <w:rFonts w:ascii="Arial" w:hAnsi="Arial" w:cs="Arial"/>
          <w:i/>
          <w:iCs/>
          <w:sz w:val="16"/>
          <w:szCs w:val="16"/>
        </w:rPr>
        <w:t>to investigate UTIs</w:t>
      </w:r>
      <w:r w:rsidR="00D57324" w:rsidRPr="004B1AF3">
        <w:rPr>
          <w:rFonts w:ascii="Arial" w:hAnsi="Arial" w:cs="Arial"/>
          <w:i/>
          <w:iCs/>
          <w:sz w:val="16"/>
          <w:szCs w:val="16"/>
        </w:rPr>
        <w:t>, bacterial vaginosis, and HPV-associated cancers. In collaboration with a bioengineering lab</w:t>
      </w:r>
      <w:r w:rsidR="002255B5">
        <w:rPr>
          <w:rFonts w:ascii="Arial" w:hAnsi="Arial" w:cs="Arial"/>
          <w:i/>
          <w:iCs/>
          <w:sz w:val="16"/>
          <w:szCs w:val="16"/>
        </w:rPr>
        <w:t>, she</w:t>
      </w:r>
      <w:r w:rsidR="00D57324" w:rsidRPr="004B1AF3">
        <w:rPr>
          <w:rFonts w:ascii="Arial" w:hAnsi="Arial" w:cs="Arial"/>
          <w:i/>
          <w:iCs/>
          <w:sz w:val="16"/>
          <w:szCs w:val="16"/>
        </w:rPr>
        <w:t xml:space="preserve"> is developing novel probiotic approaches to prevent catheter-associated </w:t>
      </w:r>
      <w:r w:rsidR="002255B5">
        <w:rPr>
          <w:rFonts w:ascii="Arial" w:hAnsi="Arial" w:cs="Arial"/>
          <w:i/>
          <w:iCs/>
          <w:sz w:val="16"/>
          <w:szCs w:val="16"/>
        </w:rPr>
        <w:t>UTIs</w:t>
      </w:r>
      <w:r w:rsidR="00D57324" w:rsidRPr="004B1AF3">
        <w:rPr>
          <w:rFonts w:ascii="Arial" w:hAnsi="Arial" w:cs="Arial"/>
          <w:i/>
          <w:iCs/>
          <w:sz w:val="16"/>
          <w:szCs w:val="16"/>
        </w:rPr>
        <w:t>.</w:t>
      </w:r>
    </w:p>
    <w:p w14:paraId="6CE025AF" w14:textId="761C8408" w:rsidR="00CE376F" w:rsidRPr="004B1AF3" w:rsidRDefault="00CE376F"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Zohreh Izadifar, PhD</w:t>
      </w:r>
      <w:r w:rsidR="002255B5">
        <w:rPr>
          <w:rFonts w:ascii="Arial" w:hAnsi="Arial" w:cs="Arial"/>
          <w:b/>
          <w:bCs/>
          <w:i/>
          <w:iCs/>
          <w:sz w:val="16"/>
          <w:szCs w:val="16"/>
        </w:rPr>
        <w:t>,</w:t>
      </w:r>
      <w:r w:rsidRPr="004B1AF3">
        <w:rPr>
          <w:rFonts w:ascii="Arial" w:hAnsi="Arial" w:cs="Arial"/>
          <w:b/>
          <w:bCs/>
          <w:i/>
          <w:iCs/>
          <w:sz w:val="16"/>
          <w:szCs w:val="16"/>
        </w:rPr>
        <w:t xml:space="preserve"> </w:t>
      </w:r>
      <w:r w:rsidR="00AD68E0" w:rsidRPr="004B1AF3">
        <w:rPr>
          <w:rFonts w:ascii="Arial" w:hAnsi="Arial" w:cs="Arial"/>
          <w:i/>
          <w:iCs/>
          <w:sz w:val="16"/>
          <w:szCs w:val="16"/>
        </w:rPr>
        <w:t>Assistant Professor of Surgery at Boston Children’s Hospital/Harvard Medical School</w:t>
      </w:r>
      <w:r w:rsidR="002255B5">
        <w:rPr>
          <w:rFonts w:ascii="Arial" w:hAnsi="Arial" w:cs="Arial"/>
          <w:i/>
          <w:iCs/>
          <w:sz w:val="16"/>
          <w:szCs w:val="16"/>
        </w:rPr>
        <w:t>,</w:t>
      </w:r>
      <w:r w:rsidR="00EF1B0B" w:rsidRPr="004B1AF3">
        <w:rPr>
          <w:rFonts w:ascii="Arial" w:hAnsi="Arial" w:cs="Arial"/>
          <w:i/>
          <w:iCs/>
          <w:sz w:val="16"/>
          <w:szCs w:val="16"/>
        </w:rPr>
        <w:t xml:space="preserve"> takes a multidisciplinary approach</w:t>
      </w:r>
      <w:r w:rsidR="002255B5">
        <w:rPr>
          <w:rFonts w:ascii="Arial" w:hAnsi="Arial" w:cs="Arial"/>
          <w:i/>
          <w:iCs/>
          <w:sz w:val="16"/>
          <w:szCs w:val="16"/>
        </w:rPr>
        <w:t xml:space="preserve"> (</w:t>
      </w:r>
      <w:r w:rsidR="00EF1B0B" w:rsidRPr="004B1AF3">
        <w:rPr>
          <w:rFonts w:ascii="Arial" w:hAnsi="Arial" w:cs="Arial"/>
          <w:i/>
          <w:iCs/>
          <w:sz w:val="16"/>
          <w:szCs w:val="16"/>
        </w:rPr>
        <w:t>integrating advanced engineering, cell biology, biofabrication, biomaterials, and life sciences</w:t>
      </w:r>
      <w:r w:rsidR="002255B5">
        <w:rPr>
          <w:rFonts w:ascii="Arial" w:hAnsi="Arial" w:cs="Arial"/>
          <w:i/>
          <w:iCs/>
          <w:sz w:val="16"/>
          <w:szCs w:val="16"/>
        </w:rPr>
        <w:t xml:space="preserve">) </w:t>
      </w:r>
      <w:r w:rsidR="00EF1B0B" w:rsidRPr="004B1AF3">
        <w:rPr>
          <w:rFonts w:ascii="Arial" w:hAnsi="Arial" w:cs="Arial"/>
          <w:i/>
          <w:iCs/>
          <w:sz w:val="16"/>
          <w:szCs w:val="16"/>
        </w:rPr>
        <w:t>to recreate structural and functional properties of human urogenital and reproductive tissues. These conditions, including chronic infections (UTIs, BV, STDs) and tissue abnormalities, are difficult to treat and disproportionately affect vulnerable populations such as children, women, and elderly.</w:t>
      </w:r>
      <w:r w:rsidR="00087945" w:rsidRPr="004B1AF3">
        <w:rPr>
          <w:rFonts w:ascii="Arial" w:hAnsi="Arial" w:cs="Arial"/>
          <w:i/>
          <w:iCs/>
          <w:sz w:val="16"/>
          <w:szCs w:val="16"/>
        </w:rPr>
        <w:t xml:space="preserve"> Her lab develops advanced in vitro systems such as </w:t>
      </w:r>
      <w:r w:rsidR="002255B5">
        <w:rPr>
          <w:rFonts w:ascii="Arial" w:hAnsi="Arial" w:cs="Arial"/>
          <w:i/>
          <w:iCs/>
          <w:sz w:val="16"/>
          <w:szCs w:val="16"/>
        </w:rPr>
        <w:t>the o</w:t>
      </w:r>
      <w:r w:rsidR="00087945" w:rsidRPr="004B1AF3">
        <w:rPr>
          <w:rFonts w:ascii="Arial" w:hAnsi="Arial" w:cs="Arial"/>
          <w:i/>
          <w:iCs/>
          <w:sz w:val="16"/>
          <w:szCs w:val="16"/>
        </w:rPr>
        <w:t>rgan-on-</w:t>
      </w:r>
      <w:r w:rsidR="002255B5">
        <w:rPr>
          <w:rFonts w:ascii="Arial" w:hAnsi="Arial" w:cs="Arial"/>
          <w:i/>
          <w:iCs/>
          <w:sz w:val="16"/>
          <w:szCs w:val="16"/>
        </w:rPr>
        <w:t>c</w:t>
      </w:r>
      <w:r w:rsidR="00087945" w:rsidRPr="004B1AF3">
        <w:rPr>
          <w:rFonts w:ascii="Arial" w:hAnsi="Arial" w:cs="Arial"/>
          <w:i/>
          <w:iCs/>
          <w:sz w:val="16"/>
          <w:szCs w:val="16"/>
        </w:rPr>
        <w:t>hip to model urinary and reproductive tract mucosa. These platforms enable investigation of host–microbiome–pathogen interactions and risk factors in clinically relevant contexts, advancing both fundamental knowledge and preclinical drug testing. In parallel, the lab employs biofabrication techniques, including 3D bioprinting and stem cell–based methods, to engineer structurally and functionally viable tissues with the ultimate goal of restoring hollow organ function in patients with traumatic, congenital, or chronic defects.</w:t>
      </w:r>
    </w:p>
    <w:p w14:paraId="541C84A1" w14:textId="56CFC678" w:rsidR="00CE376F" w:rsidRPr="004B1AF3" w:rsidRDefault="00CE376F"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Tanecia Mitchell, PhD</w:t>
      </w:r>
      <w:r w:rsidR="002255B5">
        <w:rPr>
          <w:rFonts w:ascii="Arial" w:hAnsi="Arial" w:cs="Arial"/>
          <w:b/>
          <w:bCs/>
          <w:i/>
          <w:iCs/>
          <w:sz w:val="16"/>
          <w:szCs w:val="16"/>
        </w:rPr>
        <w:t xml:space="preserve">, </w:t>
      </w:r>
      <w:r w:rsidR="00EC362F" w:rsidRPr="004B1AF3">
        <w:rPr>
          <w:rFonts w:ascii="Arial" w:hAnsi="Arial" w:cs="Arial"/>
          <w:i/>
          <w:iCs/>
          <w:sz w:val="16"/>
          <w:szCs w:val="16"/>
        </w:rPr>
        <w:t xml:space="preserve">Associate Professor </w:t>
      </w:r>
      <w:r w:rsidR="006F301F" w:rsidRPr="004B1AF3">
        <w:rPr>
          <w:rFonts w:ascii="Arial" w:hAnsi="Arial" w:cs="Arial"/>
          <w:i/>
          <w:iCs/>
          <w:sz w:val="16"/>
          <w:szCs w:val="16"/>
        </w:rPr>
        <w:t xml:space="preserve">in the Department of Urology </w:t>
      </w:r>
      <w:r w:rsidR="00EC362F" w:rsidRPr="004B1AF3">
        <w:rPr>
          <w:rFonts w:ascii="Arial" w:hAnsi="Arial" w:cs="Arial"/>
          <w:i/>
          <w:iCs/>
          <w:sz w:val="16"/>
          <w:szCs w:val="16"/>
        </w:rPr>
        <w:t>at the University of Alabama at Birmingham</w:t>
      </w:r>
      <w:r w:rsidR="002255B5">
        <w:rPr>
          <w:rFonts w:ascii="Arial" w:hAnsi="Arial" w:cs="Arial"/>
          <w:i/>
          <w:iCs/>
          <w:sz w:val="16"/>
          <w:szCs w:val="16"/>
        </w:rPr>
        <w:t>, studies</w:t>
      </w:r>
      <w:r w:rsidR="00FA42B6" w:rsidRPr="004B1AF3">
        <w:rPr>
          <w:rFonts w:ascii="Arial" w:hAnsi="Arial" w:cs="Arial"/>
          <w:i/>
          <w:iCs/>
          <w:sz w:val="16"/>
          <w:szCs w:val="16"/>
        </w:rPr>
        <w:t xml:space="preserve"> disorders that affect the kidney</w:t>
      </w:r>
      <w:r w:rsidR="002255B5">
        <w:rPr>
          <w:rFonts w:ascii="Arial" w:hAnsi="Arial" w:cs="Arial"/>
          <w:i/>
          <w:iCs/>
          <w:sz w:val="16"/>
          <w:szCs w:val="16"/>
        </w:rPr>
        <w:t xml:space="preserve">. She aims </w:t>
      </w:r>
      <w:r w:rsidR="00FA42B6" w:rsidRPr="004B1AF3">
        <w:rPr>
          <w:rFonts w:ascii="Arial" w:hAnsi="Arial" w:cs="Arial"/>
          <w:i/>
          <w:iCs/>
          <w:sz w:val="16"/>
          <w:szCs w:val="16"/>
        </w:rPr>
        <w:t xml:space="preserve">to identify potential ways to improve the health and quality of life of individuals with kidney disease. She has a broad background </w:t>
      </w:r>
      <w:r w:rsidR="002255B5">
        <w:rPr>
          <w:rFonts w:ascii="Arial" w:hAnsi="Arial" w:cs="Arial"/>
          <w:i/>
          <w:iCs/>
          <w:sz w:val="16"/>
          <w:szCs w:val="16"/>
        </w:rPr>
        <w:t xml:space="preserve">and </w:t>
      </w:r>
      <w:r w:rsidR="00FA42B6" w:rsidRPr="004B1AF3">
        <w:rPr>
          <w:rFonts w:ascii="Arial" w:hAnsi="Arial" w:cs="Arial"/>
          <w:i/>
          <w:iCs/>
          <w:sz w:val="16"/>
          <w:szCs w:val="16"/>
        </w:rPr>
        <w:t xml:space="preserve">specific training and expertise in mitochondrial function and oxidative stress. Dr. Mitchell’s current research investigates the role of diet on immunity, metabolism, and oxidative stress in kidney stone disease </w:t>
      </w:r>
      <w:r w:rsidR="002255B5">
        <w:rPr>
          <w:rFonts w:ascii="Arial" w:hAnsi="Arial" w:cs="Arial"/>
          <w:i/>
          <w:iCs/>
          <w:sz w:val="16"/>
          <w:szCs w:val="16"/>
        </w:rPr>
        <w:t>via</w:t>
      </w:r>
      <w:r w:rsidR="00FA42B6" w:rsidRPr="004B1AF3">
        <w:rPr>
          <w:rFonts w:ascii="Arial" w:hAnsi="Arial" w:cs="Arial"/>
          <w:i/>
          <w:iCs/>
          <w:sz w:val="16"/>
          <w:szCs w:val="16"/>
        </w:rPr>
        <w:t xml:space="preserve"> human dietary feeding studies, animal models, and cell culture models. In addition, she studies the role of immune cells in interstitial cystitis/painful bladder syndrome.</w:t>
      </w:r>
    </w:p>
    <w:p w14:paraId="7C66080C" w14:textId="702AC1C4" w:rsidR="00CE376F" w:rsidRPr="004B1AF3" w:rsidRDefault="009F31C7" w:rsidP="009F31C7">
      <w:pPr>
        <w:pStyle w:val="NormalWeb"/>
        <w:spacing w:before="60" w:beforeAutospacing="0" w:after="60" w:afterAutospacing="0"/>
        <w:rPr>
          <w:rFonts w:ascii="Arial" w:hAnsi="Arial" w:cs="Arial"/>
          <w:i/>
          <w:iCs/>
          <w:sz w:val="16"/>
          <w:szCs w:val="16"/>
        </w:rPr>
      </w:pPr>
      <w:r w:rsidRPr="00656C20">
        <w:rPr>
          <w:rFonts w:ascii="Arial" w:hAnsi="Arial" w:cs="Arial"/>
          <w:i/>
          <w:iCs/>
          <w:noProof/>
          <w:sz w:val="8"/>
          <w:szCs w:val="8"/>
        </w:rPr>
        <mc:AlternateContent>
          <mc:Choice Requires="wps">
            <w:drawing>
              <wp:anchor distT="45720" distB="45720" distL="114300" distR="114300" simplePos="0" relativeHeight="251666432" behindDoc="0" locked="0" layoutInCell="1" allowOverlap="1" wp14:anchorId="4828FB84" wp14:editId="3A11724F">
                <wp:simplePos x="0" y="0"/>
                <wp:positionH relativeFrom="margin">
                  <wp:posOffset>3962400</wp:posOffset>
                </wp:positionH>
                <wp:positionV relativeFrom="paragraph">
                  <wp:posOffset>360655</wp:posOffset>
                </wp:positionV>
                <wp:extent cx="2881630" cy="1404620"/>
                <wp:effectExtent l="0" t="0" r="13970" b="196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1630" cy="1404620"/>
                        </a:xfrm>
                        <a:prstGeom prst="rect">
                          <a:avLst/>
                        </a:prstGeom>
                        <a:solidFill>
                          <a:srgbClr val="043682"/>
                        </a:solidFill>
                        <a:ln w="9525">
                          <a:solidFill>
                            <a:srgbClr val="000000"/>
                          </a:solidFill>
                          <a:miter lim="800000"/>
                          <a:headEnd/>
                          <a:tailEnd/>
                        </a:ln>
                      </wps:spPr>
                      <wps:txbx>
                        <w:txbxContent>
                          <w:p w14:paraId="3EEC184E" w14:textId="465F1603" w:rsidR="00656C20" w:rsidRPr="009F31C7" w:rsidRDefault="00656C20" w:rsidP="002255B5">
                            <w:pPr>
                              <w:spacing w:after="0"/>
                              <w:jc w:val="center"/>
                              <w:rPr>
                                <w:rFonts w:cstheme="minorHAnsi"/>
                                <w:sz w:val="20"/>
                                <w:szCs w:val="20"/>
                              </w:rPr>
                            </w:pPr>
                            <w:r w:rsidRPr="009F31C7">
                              <w:rPr>
                                <w:rFonts w:cstheme="minorHAnsi"/>
                                <w:sz w:val="20"/>
                                <w:szCs w:val="20"/>
                              </w:rPr>
                              <w:t xml:space="preserve">A recording of this forum, as well as those from many prior CAIRIBU ARCTICS Community forums, is available on the CAIRIBU YouTube channel </w:t>
                            </w:r>
                            <w:hyperlink r:id="rId14" w:history="1">
                              <w:r w:rsidRPr="009F31C7">
                                <w:rPr>
                                  <w:rStyle w:val="Hyperlink"/>
                                  <w:rFonts w:cstheme="minorHAnsi"/>
                                  <w:b/>
                                  <w:bCs/>
                                  <w:color w:val="FFFF00"/>
                                  <w:sz w:val="20"/>
                                  <w:szCs w:val="20"/>
                                </w:rPr>
                                <w:t>HERE</w:t>
                              </w:r>
                            </w:hyperlink>
                            <w:r w:rsidRPr="009F31C7">
                              <w:rPr>
                                <w:rFonts w:cstheme="minorHAnsi"/>
                                <w:sz w:val="20"/>
                                <w:szCs w:val="20"/>
                              </w:rPr>
                              <w:t>.</w:t>
                            </w:r>
                            <w:r w:rsidR="002255B5" w:rsidRPr="009F31C7">
                              <w:rPr>
                                <w:rFonts w:cstheme="minorHAnsi"/>
                                <w:sz w:val="20"/>
                                <w:szCs w:val="20"/>
                              </w:rPr>
                              <w:t xml:space="preserve"> </w:t>
                            </w:r>
                            <w:r w:rsidR="00F90075" w:rsidRPr="009F31C7">
                              <w:rPr>
                                <w:rFonts w:cstheme="minorHAnsi"/>
                                <w:sz w:val="20"/>
                                <w:szCs w:val="20"/>
                              </w:rPr>
                              <w:t xml:space="preserve">Find the playlist called </w:t>
                            </w:r>
                            <w:r w:rsidR="00F90075" w:rsidRPr="009F31C7">
                              <w:rPr>
                                <w:rFonts w:cstheme="minorHAnsi"/>
                                <w:b/>
                                <w:bCs/>
                                <w:sz w:val="20"/>
                                <w:szCs w:val="20"/>
                              </w:rPr>
                              <w:t>“ARCTICS Community Forums”</w:t>
                            </w:r>
                            <w:r w:rsidR="00F90075" w:rsidRPr="009F31C7">
                              <w:rPr>
                                <w:rFonts w:cstheme="minorHAnsi"/>
                                <w:sz w:val="20"/>
                                <w:szCs w:val="20"/>
                              </w:rPr>
                              <w:t xml:space="preserve"> to view the more than 2 dozen recorded ARCTICS forums posted there.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828FB84" id="_x0000_t202" coordsize="21600,21600" o:spt="202" path="m,l,21600r21600,l21600,xe">
                <v:stroke joinstyle="miter"/>
                <v:path gradientshapeok="t" o:connecttype="rect"/>
              </v:shapetype>
              <v:shape id="Text Box 2" o:spid="_x0000_s1026" type="#_x0000_t202" style="position:absolute;margin-left:312pt;margin-top:28.4pt;width:226.9pt;height:110.6pt;z-index:251666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rbuKgIAAEcEAAAOAAAAZHJzL2Uyb0RvYy54bWysU9tu2zAMfR+wfxD0vvhSJ02NOEWXLsOA&#10;7gK0+wBZlmNhsqhJSuzs60fJaZZ12MswPQiSSB6R55Cr27FX5CCsk6Arms1SSoTm0Ei9q+jXp+2b&#10;JSXOM90wBVpU9CgcvV2/frUaTCly6EA1whIE0a4cTEU7702ZJI53omduBkZoNLZge+bxandJY9mA&#10;6L1K8jRdJAPYxljgwjl8vZ+MdB3x21Zw/7ltnfBEVRRz83G3ca/DnqxXrNxZZjrJT2mwf8iiZ1Lj&#10;p2eoe+YZ2Vv5B1QvuQUHrZ9x6BNoW8lFrAGrydIX1Tx2zIhYC5LjzJkm9/9g+afDF0tkU9E8u6ZE&#10;sx5FehKjJ29hJHngZzCuRLdHg45+xGfUOdbqzAPwb45o2HRM78SdtTB0gjWYXxYik4vQCccFkHr4&#10;CA1+w/YeItDY2j6Qh3QQREedjmdtQiocH/PlMltcoYmjLSvSYpFH9RJWPocb6/x7AT0Jh4paFD/C&#10;s8OD8yEdVj67hN8cKNlspVLxYnf1RllyYKFRiqvFMtaOIb+5KU2Git7M8/nEwN8h0rAiCS8geumx&#10;45XsK7o8O7Ey8PZON7EfPZNqOuP/Sp+IDNxNLPqxHk/C1NAckVILU2fjJOKhA/uDkgG7uqLu+55Z&#10;QYn6oFGWm6wowhjESzG/Rg6JvbTUlxamOUJV1FMyHTc+jk4kzNyhfFsZiQ06T5mccsVujXyfJiuM&#10;w+U9ev2a//VPAAAA//8DAFBLAwQUAAYACAAAACEAqKTaC90AAAALAQAADwAAAGRycy9kb3ducmV2&#10;LnhtbEyPQW6DMBBF95V6B2sqddfYRQkQgolaSz0AaQ4w4AmQYhthJyG3r7NqdzOarz/vlfvFjOxK&#10;sx+clfC+EsDItk4PtpNw/P56y4H5gFbj6CxJuJOHffX8VGKh3c3WdD2EjsUS6wuU0IcwFZz7tieD&#10;fuUmsvF2crPBENe543rGWyw3I0+ESLnBwcYPPU6kemp/DhcjIT/V5/tR6W5bK9WsET9ntVmkfH1Z&#10;PnbAAi3hLwwP/IgOVWRq3MVqz0YJabKOLkHCJo0Kj4DIsjg1EpIsF8Crkv93qH4BAAD//wMAUEsB&#10;Ai0AFAAGAAgAAAAhALaDOJL+AAAA4QEAABMAAAAAAAAAAAAAAAAAAAAAAFtDb250ZW50X1R5cGVz&#10;XS54bWxQSwECLQAUAAYACAAAACEAOP0h/9YAAACUAQAACwAAAAAAAAAAAAAAAAAvAQAAX3JlbHMv&#10;LnJlbHNQSwECLQAUAAYACAAAACEAhqq27ioCAABHBAAADgAAAAAAAAAAAAAAAAAuAgAAZHJzL2Uy&#10;b0RvYy54bWxQSwECLQAUAAYACAAAACEAqKTaC90AAAALAQAADwAAAAAAAAAAAAAAAACEBAAAZHJz&#10;L2Rvd25yZXYueG1sUEsFBgAAAAAEAAQA8wAAAI4FAAAAAA==&#10;" fillcolor="#043682">
                <v:textbox style="mso-fit-shape-to-text:t">
                  <w:txbxContent>
                    <w:p w14:paraId="3EEC184E" w14:textId="465F1603" w:rsidR="00656C20" w:rsidRPr="009F31C7" w:rsidRDefault="00656C20" w:rsidP="002255B5">
                      <w:pPr>
                        <w:spacing w:after="0"/>
                        <w:jc w:val="center"/>
                        <w:rPr>
                          <w:rFonts w:cstheme="minorHAnsi"/>
                          <w:sz w:val="20"/>
                          <w:szCs w:val="20"/>
                        </w:rPr>
                      </w:pPr>
                      <w:r w:rsidRPr="009F31C7">
                        <w:rPr>
                          <w:rFonts w:cstheme="minorHAnsi"/>
                          <w:sz w:val="20"/>
                          <w:szCs w:val="20"/>
                        </w:rPr>
                        <w:t xml:space="preserve">A recording of this forum, as well as those from many prior CAIRIBU ARCTICS Community forums, is available on the CAIRIBU YouTube channel </w:t>
                      </w:r>
                      <w:hyperlink r:id="rId15" w:history="1">
                        <w:r w:rsidRPr="009F31C7">
                          <w:rPr>
                            <w:rStyle w:val="Hyperlink"/>
                            <w:rFonts w:cstheme="minorHAnsi"/>
                            <w:b/>
                            <w:bCs/>
                            <w:color w:val="FFFF00"/>
                            <w:sz w:val="20"/>
                            <w:szCs w:val="20"/>
                          </w:rPr>
                          <w:t>HERE</w:t>
                        </w:r>
                      </w:hyperlink>
                      <w:r w:rsidRPr="009F31C7">
                        <w:rPr>
                          <w:rFonts w:cstheme="minorHAnsi"/>
                          <w:sz w:val="20"/>
                          <w:szCs w:val="20"/>
                        </w:rPr>
                        <w:t>.</w:t>
                      </w:r>
                      <w:r w:rsidR="002255B5" w:rsidRPr="009F31C7">
                        <w:rPr>
                          <w:rFonts w:cstheme="minorHAnsi"/>
                          <w:sz w:val="20"/>
                          <w:szCs w:val="20"/>
                        </w:rPr>
                        <w:t xml:space="preserve"> </w:t>
                      </w:r>
                      <w:r w:rsidR="00F90075" w:rsidRPr="009F31C7">
                        <w:rPr>
                          <w:rFonts w:cstheme="minorHAnsi"/>
                          <w:sz w:val="20"/>
                          <w:szCs w:val="20"/>
                        </w:rPr>
                        <w:t xml:space="preserve">Find the playlist called </w:t>
                      </w:r>
                      <w:r w:rsidR="00F90075" w:rsidRPr="009F31C7">
                        <w:rPr>
                          <w:rFonts w:cstheme="minorHAnsi"/>
                          <w:b/>
                          <w:bCs/>
                          <w:sz w:val="20"/>
                          <w:szCs w:val="20"/>
                        </w:rPr>
                        <w:t>“ARCTICS Community Forums”</w:t>
                      </w:r>
                      <w:r w:rsidR="00F90075" w:rsidRPr="009F31C7">
                        <w:rPr>
                          <w:rFonts w:cstheme="minorHAnsi"/>
                          <w:sz w:val="20"/>
                          <w:szCs w:val="20"/>
                        </w:rPr>
                        <w:t xml:space="preserve"> to view the more than 2 dozen recorded ARCTICS forums posted there.</w:t>
                      </w:r>
                    </w:p>
                  </w:txbxContent>
                </v:textbox>
                <w10:wrap type="square" anchorx="margin"/>
              </v:shape>
            </w:pict>
          </mc:Fallback>
        </mc:AlternateContent>
      </w:r>
      <w:r w:rsidR="00CE376F" w:rsidRPr="004B1AF3">
        <w:rPr>
          <w:rFonts w:ascii="Arial" w:hAnsi="Arial" w:cs="Arial"/>
          <w:b/>
          <w:bCs/>
          <w:i/>
          <w:iCs/>
          <w:sz w:val="16"/>
          <w:szCs w:val="16"/>
        </w:rPr>
        <w:t xml:space="preserve">Kim Hollander </w:t>
      </w:r>
      <w:r w:rsidR="00CE376F" w:rsidRPr="004B1AF3">
        <w:rPr>
          <w:rFonts w:ascii="Arial" w:hAnsi="Arial" w:cs="Arial"/>
          <w:i/>
          <w:iCs/>
          <w:sz w:val="16"/>
          <w:szCs w:val="16"/>
        </w:rPr>
        <w:t>is</w:t>
      </w:r>
      <w:r w:rsidR="009C12EB" w:rsidRPr="004B1AF3">
        <w:rPr>
          <w:rFonts w:ascii="Arial" w:hAnsi="Arial" w:cs="Arial"/>
          <w:i/>
          <w:iCs/>
          <w:sz w:val="16"/>
          <w:szCs w:val="16"/>
        </w:rPr>
        <w:t xml:space="preserve"> Executive Director of the Oxalosis and Hyperoxaluria Foundation</w:t>
      </w:r>
      <w:r w:rsidR="009F3B54" w:rsidRPr="004B1AF3">
        <w:rPr>
          <w:rFonts w:ascii="Arial" w:hAnsi="Arial" w:cs="Arial"/>
          <w:i/>
          <w:iCs/>
          <w:sz w:val="16"/>
          <w:szCs w:val="16"/>
        </w:rPr>
        <w:t xml:space="preserve"> (OHF)</w:t>
      </w:r>
      <w:r w:rsidR="00611783" w:rsidRPr="004B1AF3">
        <w:rPr>
          <w:rFonts w:ascii="Arial" w:hAnsi="Arial" w:cs="Arial"/>
          <w:i/>
          <w:iCs/>
          <w:sz w:val="16"/>
          <w:szCs w:val="16"/>
        </w:rPr>
        <w:t>.</w:t>
      </w:r>
      <w:r w:rsidR="006B38EF" w:rsidRPr="004B1AF3">
        <w:rPr>
          <w:rFonts w:ascii="Arial" w:hAnsi="Arial" w:cs="Arial"/>
          <w:i/>
          <w:iCs/>
          <w:sz w:val="16"/>
          <w:szCs w:val="16"/>
        </w:rPr>
        <w:t xml:space="preserve"> </w:t>
      </w:r>
      <w:r w:rsidR="007527D3" w:rsidRPr="004B1AF3">
        <w:rPr>
          <w:rFonts w:ascii="Arial" w:hAnsi="Arial" w:cs="Arial"/>
          <w:i/>
          <w:iCs/>
          <w:sz w:val="16"/>
          <w:szCs w:val="16"/>
        </w:rPr>
        <w:t xml:space="preserve">Having been with OHF for </w:t>
      </w:r>
      <w:r w:rsidR="002255B5">
        <w:rPr>
          <w:rFonts w:ascii="Arial" w:hAnsi="Arial" w:cs="Arial"/>
          <w:i/>
          <w:iCs/>
          <w:sz w:val="16"/>
          <w:szCs w:val="16"/>
        </w:rPr>
        <w:t>&gt;</w:t>
      </w:r>
      <w:r w:rsidR="007527D3" w:rsidRPr="004B1AF3">
        <w:rPr>
          <w:rFonts w:ascii="Arial" w:hAnsi="Arial" w:cs="Arial"/>
          <w:i/>
          <w:iCs/>
          <w:sz w:val="16"/>
          <w:szCs w:val="16"/>
        </w:rPr>
        <w:t xml:space="preserve">20 years, she has extensive experience in </w:t>
      </w:r>
      <w:r w:rsidR="009646D5" w:rsidRPr="004B1AF3">
        <w:rPr>
          <w:rFonts w:ascii="Arial" w:hAnsi="Arial" w:cs="Arial"/>
          <w:i/>
          <w:iCs/>
          <w:sz w:val="16"/>
          <w:szCs w:val="16"/>
        </w:rPr>
        <w:t xml:space="preserve">working </w:t>
      </w:r>
      <w:r w:rsidR="00844251" w:rsidRPr="004B1AF3">
        <w:rPr>
          <w:rFonts w:ascii="Arial" w:hAnsi="Arial" w:cs="Arial"/>
          <w:i/>
          <w:iCs/>
          <w:sz w:val="16"/>
          <w:szCs w:val="16"/>
        </w:rPr>
        <w:t xml:space="preserve">alongside researchers, patients, donors, and community members </w:t>
      </w:r>
      <w:r w:rsidR="006F5CD7" w:rsidRPr="004B1AF3">
        <w:rPr>
          <w:rFonts w:ascii="Arial" w:hAnsi="Arial" w:cs="Arial"/>
          <w:i/>
          <w:iCs/>
          <w:sz w:val="16"/>
          <w:szCs w:val="16"/>
        </w:rPr>
        <w:t>in pursuit of ending hyperoxaluria. Prior to her work with OHF, she was a public school teacher, choreographer, and coach.</w:t>
      </w:r>
    </w:p>
    <w:p w14:paraId="084480B9" w14:textId="33DE3F2F" w:rsidR="00F46630" w:rsidRPr="009F31C7" w:rsidRDefault="00CE376F" w:rsidP="009F31C7">
      <w:pPr>
        <w:pStyle w:val="NormalWeb"/>
        <w:spacing w:before="60" w:beforeAutospacing="0" w:after="60" w:afterAutospacing="0"/>
        <w:rPr>
          <w:rFonts w:ascii="Arial" w:hAnsi="Arial" w:cs="Arial"/>
          <w:i/>
          <w:iCs/>
          <w:sz w:val="16"/>
          <w:szCs w:val="16"/>
        </w:rPr>
      </w:pPr>
      <w:r w:rsidRPr="004B1AF3">
        <w:rPr>
          <w:rFonts w:ascii="Arial" w:hAnsi="Arial" w:cs="Arial"/>
          <w:b/>
          <w:bCs/>
          <w:i/>
          <w:iCs/>
          <w:sz w:val="16"/>
          <w:szCs w:val="16"/>
        </w:rPr>
        <w:t>Johanny Kugelman-Tonos, PhD</w:t>
      </w:r>
      <w:r w:rsidRPr="004B1AF3">
        <w:rPr>
          <w:rFonts w:ascii="Arial" w:hAnsi="Arial" w:cs="Arial"/>
          <w:i/>
          <w:iCs/>
          <w:sz w:val="16"/>
          <w:szCs w:val="16"/>
        </w:rPr>
        <w:t xml:space="preserve"> </w:t>
      </w:r>
      <w:r w:rsidR="002255B5">
        <w:rPr>
          <w:rFonts w:ascii="Arial" w:hAnsi="Arial" w:cs="Arial"/>
          <w:i/>
          <w:iCs/>
          <w:sz w:val="16"/>
          <w:szCs w:val="16"/>
        </w:rPr>
        <w:t xml:space="preserve">is </w:t>
      </w:r>
      <w:r w:rsidR="00BD064A" w:rsidRPr="004B1AF3">
        <w:rPr>
          <w:rFonts w:ascii="Arial" w:hAnsi="Arial" w:cs="Arial"/>
          <w:i/>
          <w:iCs/>
          <w:sz w:val="16"/>
          <w:szCs w:val="16"/>
        </w:rPr>
        <w:t xml:space="preserve">Director of Research at the American Urological Association. Before joining AUA, </w:t>
      </w:r>
      <w:r w:rsidR="002255B5">
        <w:rPr>
          <w:rFonts w:ascii="Arial" w:hAnsi="Arial" w:cs="Arial"/>
          <w:i/>
          <w:iCs/>
          <w:sz w:val="16"/>
          <w:szCs w:val="16"/>
        </w:rPr>
        <w:t>Dr. Kugelman-Tonos</w:t>
      </w:r>
      <w:r w:rsidR="00BD064A" w:rsidRPr="004B1AF3">
        <w:rPr>
          <w:rFonts w:ascii="Arial" w:hAnsi="Arial" w:cs="Arial"/>
          <w:i/>
          <w:iCs/>
          <w:sz w:val="16"/>
          <w:szCs w:val="16"/>
        </w:rPr>
        <w:t xml:space="preserve"> </w:t>
      </w:r>
      <w:r w:rsidR="002255B5">
        <w:rPr>
          <w:rFonts w:ascii="Arial" w:hAnsi="Arial" w:cs="Arial"/>
          <w:i/>
          <w:iCs/>
          <w:sz w:val="16"/>
          <w:szCs w:val="16"/>
        </w:rPr>
        <w:t xml:space="preserve">was </w:t>
      </w:r>
      <w:r w:rsidR="00BD064A" w:rsidRPr="004B1AF3">
        <w:rPr>
          <w:rFonts w:ascii="Arial" w:hAnsi="Arial" w:cs="Arial"/>
          <w:i/>
          <w:iCs/>
          <w:sz w:val="16"/>
          <w:szCs w:val="16"/>
        </w:rPr>
        <w:t>scientific program manager for Goldbelt Frontier</w:t>
      </w:r>
      <w:r w:rsidR="002255B5">
        <w:rPr>
          <w:rFonts w:ascii="Arial" w:hAnsi="Arial" w:cs="Arial"/>
          <w:i/>
          <w:iCs/>
          <w:sz w:val="16"/>
          <w:szCs w:val="16"/>
        </w:rPr>
        <w:t xml:space="preserve"> where she administered</w:t>
      </w:r>
      <w:r w:rsidR="00BD064A" w:rsidRPr="004B1AF3">
        <w:rPr>
          <w:rFonts w:ascii="Arial" w:hAnsi="Arial" w:cs="Arial"/>
          <w:i/>
          <w:iCs/>
          <w:sz w:val="16"/>
          <w:szCs w:val="16"/>
        </w:rPr>
        <w:t xml:space="preserve"> government grants and contracts in support of the Congressionally Directed Medical Research Programs and other government agencies. In </w:t>
      </w:r>
      <w:r w:rsidR="002255B5">
        <w:rPr>
          <w:rFonts w:ascii="Arial" w:hAnsi="Arial" w:cs="Arial"/>
          <w:i/>
          <w:iCs/>
          <w:sz w:val="16"/>
          <w:szCs w:val="16"/>
        </w:rPr>
        <w:t xml:space="preserve">this </w:t>
      </w:r>
      <w:r w:rsidR="00BD064A" w:rsidRPr="004B1AF3">
        <w:rPr>
          <w:rFonts w:ascii="Arial" w:hAnsi="Arial" w:cs="Arial"/>
          <w:i/>
          <w:iCs/>
          <w:sz w:val="16"/>
          <w:szCs w:val="16"/>
        </w:rPr>
        <w:t xml:space="preserve">role, she applied scientific, administrative and organizational knowledge for the management of basic and translational science, multi-institutional and multidisciplinary groups, </w:t>
      </w:r>
      <w:r w:rsidR="002255B5">
        <w:rPr>
          <w:rFonts w:ascii="Arial" w:hAnsi="Arial" w:cs="Arial"/>
          <w:i/>
          <w:iCs/>
          <w:sz w:val="16"/>
          <w:szCs w:val="16"/>
        </w:rPr>
        <w:t xml:space="preserve">and </w:t>
      </w:r>
      <w:r w:rsidR="00BD064A" w:rsidRPr="004B1AF3">
        <w:rPr>
          <w:rFonts w:ascii="Arial" w:hAnsi="Arial" w:cs="Arial"/>
          <w:i/>
          <w:iCs/>
          <w:sz w:val="16"/>
          <w:szCs w:val="16"/>
        </w:rPr>
        <w:t xml:space="preserve">advancement of treatments </w:t>
      </w:r>
      <w:r w:rsidR="002255B5">
        <w:rPr>
          <w:rFonts w:ascii="Arial" w:hAnsi="Arial" w:cs="Arial"/>
          <w:i/>
          <w:iCs/>
          <w:sz w:val="16"/>
          <w:szCs w:val="16"/>
        </w:rPr>
        <w:t>through</w:t>
      </w:r>
      <w:r w:rsidR="00BD064A" w:rsidRPr="004B1AF3">
        <w:rPr>
          <w:rFonts w:ascii="Arial" w:hAnsi="Arial" w:cs="Arial"/>
          <w:i/>
          <w:iCs/>
          <w:sz w:val="16"/>
          <w:szCs w:val="16"/>
        </w:rPr>
        <w:t xml:space="preserve"> clinical trials. </w:t>
      </w:r>
      <w:r w:rsidR="002255B5">
        <w:rPr>
          <w:rFonts w:ascii="Arial" w:hAnsi="Arial" w:cs="Arial"/>
          <w:i/>
          <w:iCs/>
          <w:sz w:val="16"/>
          <w:szCs w:val="16"/>
        </w:rPr>
        <w:t>Dr. Kugelman-Tonos</w:t>
      </w:r>
      <w:r w:rsidR="00BD064A" w:rsidRPr="004B1AF3">
        <w:rPr>
          <w:rFonts w:ascii="Arial" w:hAnsi="Arial" w:cs="Arial"/>
          <w:i/>
          <w:iCs/>
          <w:sz w:val="16"/>
          <w:szCs w:val="16"/>
        </w:rPr>
        <w:t xml:space="preserve"> holds a Doctorate degree in Pathobiology from the University of Texas at El Paso.</w:t>
      </w:r>
    </w:p>
    <w:sectPr w:rsidR="00F46630" w:rsidRPr="009F31C7" w:rsidSect="00F8295F">
      <w:headerReference w:type="default" r:id="rId16"/>
      <w:headerReference w:type="first" r:id="rId17"/>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69505" w14:textId="77777777" w:rsidR="00B32281" w:rsidRDefault="00B32281" w:rsidP="00FB49EF">
      <w:pPr>
        <w:spacing w:after="0" w:line="240" w:lineRule="auto"/>
      </w:pPr>
      <w:r>
        <w:separator/>
      </w:r>
    </w:p>
  </w:endnote>
  <w:endnote w:type="continuationSeparator" w:id="0">
    <w:p w14:paraId="1C667E28" w14:textId="77777777" w:rsidR="00B32281" w:rsidRDefault="00B32281" w:rsidP="00FB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C095D" w14:textId="77777777" w:rsidR="00B32281" w:rsidRDefault="00B32281" w:rsidP="00FB49EF">
      <w:pPr>
        <w:spacing w:after="0" w:line="240" w:lineRule="auto"/>
      </w:pPr>
      <w:r>
        <w:separator/>
      </w:r>
    </w:p>
  </w:footnote>
  <w:footnote w:type="continuationSeparator" w:id="0">
    <w:p w14:paraId="16002E96" w14:textId="77777777" w:rsidR="00B32281" w:rsidRDefault="00B32281" w:rsidP="00FB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1321E" w14:textId="0BAFAB10" w:rsidR="00FB49EF" w:rsidRDefault="00FB49EF">
    <w:pPr>
      <w:pStyle w:val="Header"/>
    </w:pPr>
  </w:p>
  <w:p w14:paraId="49C8CF8E" w14:textId="3A132643" w:rsidR="00FB49EF" w:rsidRDefault="00FB49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0BDCC" w14:textId="3CC66C14" w:rsidR="00144B99" w:rsidRDefault="00F8295F" w:rsidP="00F8295F">
    <w:pPr>
      <w:tabs>
        <w:tab w:val="left" w:pos="5355"/>
        <w:tab w:val="left" w:pos="6975"/>
      </w:tabs>
      <w:rPr>
        <w:rFonts w:ascii="Times New Roman" w:hAnsi="Times New Roman" w:cs="Times New Roman"/>
        <w:sz w:val="44"/>
        <w:szCs w:val="44"/>
      </w:rPr>
    </w:pPr>
    <w:r>
      <w:rPr>
        <w:rFonts w:ascii="Times New Roman" w:hAnsi="Times New Roman" w:cs="Times New Roman"/>
        <w:sz w:val="44"/>
        <w:szCs w:val="44"/>
      </w:rPr>
      <w:tab/>
    </w:r>
    <w:r>
      <w:rPr>
        <w:rFonts w:ascii="Times New Roman" w:hAnsi="Times New Roman" w:cs="Times New Roman"/>
        <w:sz w:val="44"/>
        <w:szCs w:val="44"/>
      </w:rPr>
      <w:tab/>
    </w:r>
  </w:p>
  <w:p w14:paraId="1B6FD4FB" w14:textId="77777777" w:rsidR="00144B99" w:rsidRDefault="00144B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65E1A"/>
    <w:multiLevelType w:val="multilevel"/>
    <w:tmpl w:val="896A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14C06"/>
    <w:multiLevelType w:val="multilevel"/>
    <w:tmpl w:val="ACCEF2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BC82338"/>
    <w:multiLevelType w:val="multilevel"/>
    <w:tmpl w:val="BBFC4C4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C4D13E4"/>
    <w:multiLevelType w:val="multilevel"/>
    <w:tmpl w:val="923A53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EBB55AE"/>
    <w:multiLevelType w:val="multilevel"/>
    <w:tmpl w:val="669011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246D11C7"/>
    <w:multiLevelType w:val="multilevel"/>
    <w:tmpl w:val="7E2E250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25DB6A6B"/>
    <w:multiLevelType w:val="multilevel"/>
    <w:tmpl w:val="B2F60A8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A6E693B"/>
    <w:multiLevelType w:val="multilevel"/>
    <w:tmpl w:val="789A08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2C4F084A"/>
    <w:multiLevelType w:val="multilevel"/>
    <w:tmpl w:val="503EE2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0FB5A53"/>
    <w:multiLevelType w:val="multilevel"/>
    <w:tmpl w:val="F8128E6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4820F62"/>
    <w:multiLevelType w:val="multilevel"/>
    <w:tmpl w:val="8C9016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37307E08"/>
    <w:multiLevelType w:val="multilevel"/>
    <w:tmpl w:val="A588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216349"/>
    <w:multiLevelType w:val="multilevel"/>
    <w:tmpl w:val="7AEC33D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0F211A4"/>
    <w:multiLevelType w:val="hybridMultilevel"/>
    <w:tmpl w:val="39A26D9E"/>
    <w:lvl w:ilvl="0" w:tplc="E57EC1AC">
      <w:start w:val="1"/>
      <w:numFmt w:val="bullet"/>
      <w:lvlText w:val=""/>
      <w:lvlJc w:val="left"/>
      <w:pPr>
        <w:ind w:left="720" w:hanging="360"/>
      </w:pPr>
      <w:rPr>
        <w:rFonts w:ascii="Symbol" w:hAnsi="Symbol" w:hint="default"/>
      </w:rPr>
    </w:lvl>
    <w:lvl w:ilvl="1" w:tplc="95D0CDC4">
      <w:start w:val="1"/>
      <w:numFmt w:val="bullet"/>
      <w:lvlText w:val="o"/>
      <w:lvlJc w:val="left"/>
      <w:pPr>
        <w:ind w:left="1440" w:hanging="360"/>
      </w:pPr>
      <w:rPr>
        <w:rFonts w:ascii="Courier New" w:hAnsi="Courier New" w:hint="default"/>
      </w:rPr>
    </w:lvl>
    <w:lvl w:ilvl="2" w:tplc="51300D54">
      <w:start w:val="1"/>
      <w:numFmt w:val="bullet"/>
      <w:lvlText w:val=""/>
      <w:lvlJc w:val="left"/>
      <w:pPr>
        <w:ind w:left="2160" w:hanging="360"/>
      </w:pPr>
      <w:rPr>
        <w:rFonts w:ascii="Wingdings" w:hAnsi="Wingdings" w:hint="default"/>
      </w:rPr>
    </w:lvl>
    <w:lvl w:ilvl="3" w:tplc="C602D2F8">
      <w:start w:val="1"/>
      <w:numFmt w:val="bullet"/>
      <w:lvlText w:val=""/>
      <w:lvlJc w:val="left"/>
      <w:pPr>
        <w:ind w:left="2880" w:hanging="360"/>
      </w:pPr>
      <w:rPr>
        <w:rFonts w:ascii="Symbol" w:hAnsi="Symbol" w:hint="default"/>
      </w:rPr>
    </w:lvl>
    <w:lvl w:ilvl="4" w:tplc="0A386C5C">
      <w:start w:val="1"/>
      <w:numFmt w:val="bullet"/>
      <w:lvlText w:val="o"/>
      <w:lvlJc w:val="left"/>
      <w:pPr>
        <w:ind w:left="3600" w:hanging="360"/>
      </w:pPr>
      <w:rPr>
        <w:rFonts w:ascii="Courier New" w:hAnsi="Courier New" w:hint="default"/>
      </w:rPr>
    </w:lvl>
    <w:lvl w:ilvl="5" w:tplc="67C0B0C6">
      <w:start w:val="1"/>
      <w:numFmt w:val="bullet"/>
      <w:lvlText w:val=""/>
      <w:lvlJc w:val="left"/>
      <w:pPr>
        <w:ind w:left="4320" w:hanging="360"/>
      </w:pPr>
      <w:rPr>
        <w:rFonts w:ascii="Wingdings" w:hAnsi="Wingdings" w:hint="default"/>
      </w:rPr>
    </w:lvl>
    <w:lvl w:ilvl="6" w:tplc="25AE0624">
      <w:start w:val="1"/>
      <w:numFmt w:val="bullet"/>
      <w:lvlText w:val=""/>
      <w:lvlJc w:val="left"/>
      <w:pPr>
        <w:ind w:left="5040" w:hanging="360"/>
      </w:pPr>
      <w:rPr>
        <w:rFonts w:ascii="Symbol" w:hAnsi="Symbol" w:hint="default"/>
      </w:rPr>
    </w:lvl>
    <w:lvl w:ilvl="7" w:tplc="E9CAA640">
      <w:start w:val="1"/>
      <w:numFmt w:val="bullet"/>
      <w:lvlText w:val="o"/>
      <w:lvlJc w:val="left"/>
      <w:pPr>
        <w:ind w:left="5760" w:hanging="360"/>
      </w:pPr>
      <w:rPr>
        <w:rFonts w:ascii="Courier New" w:hAnsi="Courier New" w:hint="default"/>
      </w:rPr>
    </w:lvl>
    <w:lvl w:ilvl="8" w:tplc="58AAF144">
      <w:start w:val="1"/>
      <w:numFmt w:val="bullet"/>
      <w:lvlText w:val=""/>
      <w:lvlJc w:val="left"/>
      <w:pPr>
        <w:ind w:left="6480" w:hanging="360"/>
      </w:pPr>
      <w:rPr>
        <w:rFonts w:ascii="Wingdings" w:hAnsi="Wingdings" w:hint="default"/>
      </w:rPr>
    </w:lvl>
  </w:abstractNum>
  <w:abstractNum w:abstractNumId="14" w15:restartNumberingAfterBreak="0">
    <w:nsid w:val="49377D0A"/>
    <w:multiLevelType w:val="hybridMultilevel"/>
    <w:tmpl w:val="05EA3BE2"/>
    <w:lvl w:ilvl="0" w:tplc="D9CE46F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2665F3"/>
    <w:multiLevelType w:val="multilevel"/>
    <w:tmpl w:val="B19672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51957CDB"/>
    <w:multiLevelType w:val="multilevel"/>
    <w:tmpl w:val="66367A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3DE3030"/>
    <w:multiLevelType w:val="multilevel"/>
    <w:tmpl w:val="98CC5E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544A64CA"/>
    <w:multiLevelType w:val="hybridMultilevel"/>
    <w:tmpl w:val="0E6EFB68"/>
    <w:lvl w:ilvl="0" w:tplc="2556C1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734A23"/>
    <w:multiLevelType w:val="multilevel"/>
    <w:tmpl w:val="E10ABE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633C51EF"/>
    <w:multiLevelType w:val="multilevel"/>
    <w:tmpl w:val="0FF45E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64F31020"/>
    <w:multiLevelType w:val="multilevel"/>
    <w:tmpl w:val="7D50D50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680F651C"/>
    <w:multiLevelType w:val="multilevel"/>
    <w:tmpl w:val="60F87D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78093DC1"/>
    <w:multiLevelType w:val="hybridMultilevel"/>
    <w:tmpl w:val="1AC2E5EE"/>
    <w:lvl w:ilvl="0" w:tplc="8D2AEE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B7086F"/>
    <w:multiLevelType w:val="multilevel"/>
    <w:tmpl w:val="7D989B8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3"/>
  </w:num>
  <w:num w:numId="2">
    <w:abstractNumId w:val="24"/>
  </w:num>
  <w:num w:numId="3">
    <w:abstractNumId w:val="3"/>
  </w:num>
  <w:num w:numId="4">
    <w:abstractNumId w:val="19"/>
  </w:num>
  <w:num w:numId="5">
    <w:abstractNumId w:val="6"/>
  </w:num>
  <w:num w:numId="6">
    <w:abstractNumId w:val="15"/>
  </w:num>
  <w:num w:numId="7">
    <w:abstractNumId w:val="10"/>
  </w:num>
  <w:num w:numId="8">
    <w:abstractNumId w:val="8"/>
  </w:num>
  <w:num w:numId="9">
    <w:abstractNumId w:val="21"/>
  </w:num>
  <w:num w:numId="10">
    <w:abstractNumId w:val="12"/>
  </w:num>
  <w:num w:numId="11">
    <w:abstractNumId w:val="2"/>
  </w:num>
  <w:num w:numId="12">
    <w:abstractNumId w:val="0"/>
  </w:num>
  <w:num w:numId="13">
    <w:abstractNumId w:val="4"/>
  </w:num>
  <w:num w:numId="14">
    <w:abstractNumId w:val="7"/>
  </w:num>
  <w:num w:numId="15">
    <w:abstractNumId w:val="5"/>
  </w:num>
  <w:num w:numId="16">
    <w:abstractNumId w:val="11"/>
  </w:num>
  <w:num w:numId="17">
    <w:abstractNumId w:val="1"/>
  </w:num>
  <w:num w:numId="18">
    <w:abstractNumId w:val="17"/>
  </w:num>
  <w:num w:numId="19">
    <w:abstractNumId w:val="16"/>
  </w:num>
  <w:num w:numId="20">
    <w:abstractNumId w:val="9"/>
  </w:num>
  <w:num w:numId="21">
    <w:abstractNumId w:val="22"/>
  </w:num>
  <w:num w:numId="22">
    <w:abstractNumId w:val="20"/>
  </w:num>
  <w:num w:numId="23">
    <w:abstractNumId w:val="23"/>
  </w:num>
  <w:num w:numId="24">
    <w:abstractNumId w:val="18"/>
  </w:num>
  <w:num w:numId="25">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365"/>
    <w:rsid w:val="0000345D"/>
    <w:rsid w:val="0000727C"/>
    <w:rsid w:val="0001108F"/>
    <w:rsid w:val="0001541B"/>
    <w:rsid w:val="00017CEF"/>
    <w:rsid w:val="0002630A"/>
    <w:rsid w:val="00057B07"/>
    <w:rsid w:val="00067FBE"/>
    <w:rsid w:val="00072DD5"/>
    <w:rsid w:val="000832C8"/>
    <w:rsid w:val="00087945"/>
    <w:rsid w:val="000A6834"/>
    <w:rsid w:val="000B311D"/>
    <w:rsid w:val="000D2C4E"/>
    <w:rsid w:val="000D5CA6"/>
    <w:rsid w:val="000E6772"/>
    <w:rsid w:val="000F6BC2"/>
    <w:rsid w:val="00110B10"/>
    <w:rsid w:val="001117AF"/>
    <w:rsid w:val="00111DC3"/>
    <w:rsid w:val="0011656D"/>
    <w:rsid w:val="001176D6"/>
    <w:rsid w:val="001239BF"/>
    <w:rsid w:val="00141CD7"/>
    <w:rsid w:val="00144B99"/>
    <w:rsid w:val="001551B4"/>
    <w:rsid w:val="0016779F"/>
    <w:rsid w:val="00176482"/>
    <w:rsid w:val="001A2E1C"/>
    <w:rsid w:val="001A3D6F"/>
    <w:rsid w:val="001A701A"/>
    <w:rsid w:val="001B23A2"/>
    <w:rsid w:val="001C2A9C"/>
    <w:rsid w:val="001D051C"/>
    <w:rsid w:val="001E35DB"/>
    <w:rsid w:val="001E63D8"/>
    <w:rsid w:val="0020166C"/>
    <w:rsid w:val="00221F7F"/>
    <w:rsid w:val="0022242D"/>
    <w:rsid w:val="00222FFC"/>
    <w:rsid w:val="002255B5"/>
    <w:rsid w:val="00226882"/>
    <w:rsid w:val="00235A61"/>
    <w:rsid w:val="00260958"/>
    <w:rsid w:val="00260AAE"/>
    <w:rsid w:val="00261D49"/>
    <w:rsid w:val="00265D27"/>
    <w:rsid w:val="00274122"/>
    <w:rsid w:val="00275E32"/>
    <w:rsid w:val="00276A80"/>
    <w:rsid w:val="00287AC3"/>
    <w:rsid w:val="002953C6"/>
    <w:rsid w:val="002B245E"/>
    <w:rsid w:val="002C2DDF"/>
    <w:rsid w:val="002D2160"/>
    <w:rsid w:val="002E5E28"/>
    <w:rsid w:val="0031461B"/>
    <w:rsid w:val="00316ADA"/>
    <w:rsid w:val="00323F57"/>
    <w:rsid w:val="00336BE1"/>
    <w:rsid w:val="00354608"/>
    <w:rsid w:val="00355FC3"/>
    <w:rsid w:val="0035627E"/>
    <w:rsid w:val="0036008D"/>
    <w:rsid w:val="003617D7"/>
    <w:rsid w:val="00365D31"/>
    <w:rsid w:val="00390151"/>
    <w:rsid w:val="003B2710"/>
    <w:rsid w:val="003B7E76"/>
    <w:rsid w:val="003C3243"/>
    <w:rsid w:val="003D2F72"/>
    <w:rsid w:val="003D76AD"/>
    <w:rsid w:val="003E01EC"/>
    <w:rsid w:val="003E2E8A"/>
    <w:rsid w:val="003F2C85"/>
    <w:rsid w:val="003F727D"/>
    <w:rsid w:val="004114A3"/>
    <w:rsid w:val="00443307"/>
    <w:rsid w:val="00443DE1"/>
    <w:rsid w:val="004546FB"/>
    <w:rsid w:val="00454EAA"/>
    <w:rsid w:val="00461365"/>
    <w:rsid w:val="00461C98"/>
    <w:rsid w:val="0046748E"/>
    <w:rsid w:val="00473DB5"/>
    <w:rsid w:val="00483F7B"/>
    <w:rsid w:val="004915FA"/>
    <w:rsid w:val="0049315C"/>
    <w:rsid w:val="004A17B3"/>
    <w:rsid w:val="004B1AF3"/>
    <w:rsid w:val="004B39EF"/>
    <w:rsid w:val="004D6E07"/>
    <w:rsid w:val="004E35D4"/>
    <w:rsid w:val="004E7ADC"/>
    <w:rsid w:val="004F3894"/>
    <w:rsid w:val="004F391F"/>
    <w:rsid w:val="004F4027"/>
    <w:rsid w:val="005219E8"/>
    <w:rsid w:val="0053590C"/>
    <w:rsid w:val="00536000"/>
    <w:rsid w:val="00536F37"/>
    <w:rsid w:val="0055366C"/>
    <w:rsid w:val="005672C5"/>
    <w:rsid w:val="00574F92"/>
    <w:rsid w:val="00592048"/>
    <w:rsid w:val="005945EF"/>
    <w:rsid w:val="005A221D"/>
    <w:rsid w:val="005B30AA"/>
    <w:rsid w:val="005B7B3A"/>
    <w:rsid w:val="005C066D"/>
    <w:rsid w:val="005C1407"/>
    <w:rsid w:val="00611783"/>
    <w:rsid w:val="006345DD"/>
    <w:rsid w:val="0063768D"/>
    <w:rsid w:val="00650D2E"/>
    <w:rsid w:val="00654A82"/>
    <w:rsid w:val="00656C20"/>
    <w:rsid w:val="006678C3"/>
    <w:rsid w:val="00680664"/>
    <w:rsid w:val="006858AF"/>
    <w:rsid w:val="006901FB"/>
    <w:rsid w:val="00692434"/>
    <w:rsid w:val="006B38EF"/>
    <w:rsid w:val="006B5624"/>
    <w:rsid w:val="006B622B"/>
    <w:rsid w:val="006C33E4"/>
    <w:rsid w:val="006E2073"/>
    <w:rsid w:val="006E3C5C"/>
    <w:rsid w:val="006F301F"/>
    <w:rsid w:val="006F5CD7"/>
    <w:rsid w:val="00703686"/>
    <w:rsid w:val="00704300"/>
    <w:rsid w:val="007046D6"/>
    <w:rsid w:val="00730051"/>
    <w:rsid w:val="0073654C"/>
    <w:rsid w:val="00743AD8"/>
    <w:rsid w:val="007527D3"/>
    <w:rsid w:val="007661B9"/>
    <w:rsid w:val="00795A3F"/>
    <w:rsid w:val="00795F70"/>
    <w:rsid w:val="007975B9"/>
    <w:rsid w:val="007B4B20"/>
    <w:rsid w:val="007B6174"/>
    <w:rsid w:val="007C626D"/>
    <w:rsid w:val="007C670B"/>
    <w:rsid w:val="007F2AD4"/>
    <w:rsid w:val="007F7D93"/>
    <w:rsid w:val="00806A06"/>
    <w:rsid w:val="008103A9"/>
    <w:rsid w:val="0082316B"/>
    <w:rsid w:val="008316DE"/>
    <w:rsid w:val="00844251"/>
    <w:rsid w:val="00856B4B"/>
    <w:rsid w:val="00863561"/>
    <w:rsid w:val="00863852"/>
    <w:rsid w:val="00871FD5"/>
    <w:rsid w:val="00891BC1"/>
    <w:rsid w:val="008957D6"/>
    <w:rsid w:val="008A051C"/>
    <w:rsid w:val="008B2363"/>
    <w:rsid w:val="008C3CAC"/>
    <w:rsid w:val="008C5725"/>
    <w:rsid w:val="008F7557"/>
    <w:rsid w:val="00903455"/>
    <w:rsid w:val="00910306"/>
    <w:rsid w:val="0091416B"/>
    <w:rsid w:val="00914563"/>
    <w:rsid w:val="0092329A"/>
    <w:rsid w:val="00923BC4"/>
    <w:rsid w:val="00925051"/>
    <w:rsid w:val="0093162D"/>
    <w:rsid w:val="00932329"/>
    <w:rsid w:val="009365C7"/>
    <w:rsid w:val="009420C6"/>
    <w:rsid w:val="00944A24"/>
    <w:rsid w:val="00964078"/>
    <w:rsid w:val="009646D5"/>
    <w:rsid w:val="009654B1"/>
    <w:rsid w:val="00967BAE"/>
    <w:rsid w:val="00980318"/>
    <w:rsid w:val="00980BD1"/>
    <w:rsid w:val="0098230F"/>
    <w:rsid w:val="009825EA"/>
    <w:rsid w:val="00982634"/>
    <w:rsid w:val="009834DC"/>
    <w:rsid w:val="00983577"/>
    <w:rsid w:val="009939AC"/>
    <w:rsid w:val="009A2F93"/>
    <w:rsid w:val="009A65AF"/>
    <w:rsid w:val="009C12EB"/>
    <w:rsid w:val="009D1A55"/>
    <w:rsid w:val="009F12B6"/>
    <w:rsid w:val="009F31C7"/>
    <w:rsid w:val="009F3B54"/>
    <w:rsid w:val="00A268AE"/>
    <w:rsid w:val="00A27134"/>
    <w:rsid w:val="00A35B84"/>
    <w:rsid w:val="00A44AD9"/>
    <w:rsid w:val="00A44D36"/>
    <w:rsid w:val="00A47799"/>
    <w:rsid w:val="00A47960"/>
    <w:rsid w:val="00A5581E"/>
    <w:rsid w:val="00A67175"/>
    <w:rsid w:val="00A678BE"/>
    <w:rsid w:val="00A71F89"/>
    <w:rsid w:val="00A877D8"/>
    <w:rsid w:val="00AB163F"/>
    <w:rsid w:val="00AB2B90"/>
    <w:rsid w:val="00AB350C"/>
    <w:rsid w:val="00AC14B4"/>
    <w:rsid w:val="00AC21AA"/>
    <w:rsid w:val="00AC54F3"/>
    <w:rsid w:val="00AC8468"/>
    <w:rsid w:val="00AD2A44"/>
    <w:rsid w:val="00AD68E0"/>
    <w:rsid w:val="00AF504E"/>
    <w:rsid w:val="00AF579A"/>
    <w:rsid w:val="00B21B4E"/>
    <w:rsid w:val="00B32281"/>
    <w:rsid w:val="00B470D6"/>
    <w:rsid w:val="00B51C80"/>
    <w:rsid w:val="00B65834"/>
    <w:rsid w:val="00B9047D"/>
    <w:rsid w:val="00B9542D"/>
    <w:rsid w:val="00B95D1B"/>
    <w:rsid w:val="00BA1229"/>
    <w:rsid w:val="00BB16A3"/>
    <w:rsid w:val="00BC1A7C"/>
    <w:rsid w:val="00BC6FD4"/>
    <w:rsid w:val="00BD064A"/>
    <w:rsid w:val="00BD586A"/>
    <w:rsid w:val="00BE2E7D"/>
    <w:rsid w:val="00C01BD6"/>
    <w:rsid w:val="00C01E88"/>
    <w:rsid w:val="00C13AD6"/>
    <w:rsid w:val="00C148E6"/>
    <w:rsid w:val="00C2665E"/>
    <w:rsid w:val="00C32678"/>
    <w:rsid w:val="00C44B35"/>
    <w:rsid w:val="00C464E4"/>
    <w:rsid w:val="00C60D3E"/>
    <w:rsid w:val="00C67B90"/>
    <w:rsid w:val="00C72A2D"/>
    <w:rsid w:val="00C72F51"/>
    <w:rsid w:val="00C94ACB"/>
    <w:rsid w:val="00C96734"/>
    <w:rsid w:val="00C967A6"/>
    <w:rsid w:val="00CC1E53"/>
    <w:rsid w:val="00CC2389"/>
    <w:rsid w:val="00CC5B30"/>
    <w:rsid w:val="00CD2F47"/>
    <w:rsid w:val="00CE376F"/>
    <w:rsid w:val="00CE41B6"/>
    <w:rsid w:val="00CF7623"/>
    <w:rsid w:val="00D2469A"/>
    <w:rsid w:val="00D35C2A"/>
    <w:rsid w:val="00D37457"/>
    <w:rsid w:val="00D42352"/>
    <w:rsid w:val="00D456AD"/>
    <w:rsid w:val="00D46996"/>
    <w:rsid w:val="00D519FD"/>
    <w:rsid w:val="00D55695"/>
    <w:rsid w:val="00D57324"/>
    <w:rsid w:val="00D66AEA"/>
    <w:rsid w:val="00D734EA"/>
    <w:rsid w:val="00D80846"/>
    <w:rsid w:val="00D82163"/>
    <w:rsid w:val="00D8367D"/>
    <w:rsid w:val="00D926FB"/>
    <w:rsid w:val="00D9414A"/>
    <w:rsid w:val="00D95863"/>
    <w:rsid w:val="00D96EDB"/>
    <w:rsid w:val="00DA1408"/>
    <w:rsid w:val="00DA42AB"/>
    <w:rsid w:val="00DD2FC4"/>
    <w:rsid w:val="00DE6676"/>
    <w:rsid w:val="00E266D7"/>
    <w:rsid w:val="00E403D9"/>
    <w:rsid w:val="00E5687C"/>
    <w:rsid w:val="00E73277"/>
    <w:rsid w:val="00E85871"/>
    <w:rsid w:val="00E9102D"/>
    <w:rsid w:val="00EA4257"/>
    <w:rsid w:val="00EA679F"/>
    <w:rsid w:val="00EB6CF1"/>
    <w:rsid w:val="00EC362F"/>
    <w:rsid w:val="00ED61D9"/>
    <w:rsid w:val="00ED6347"/>
    <w:rsid w:val="00EF1B0B"/>
    <w:rsid w:val="00EF4E82"/>
    <w:rsid w:val="00EF536A"/>
    <w:rsid w:val="00F05672"/>
    <w:rsid w:val="00F07475"/>
    <w:rsid w:val="00F07DAF"/>
    <w:rsid w:val="00F20D1B"/>
    <w:rsid w:val="00F322BB"/>
    <w:rsid w:val="00F34D5D"/>
    <w:rsid w:val="00F40505"/>
    <w:rsid w:val="00F46630"/>
    <w:rsid w:val="00F57A9F"/>
    <w:rsid w:val="00F73F10"/>
    <w:rsid w:val="00F8295F"/>
    <w:rsid w:val="00F830FE"/>
    <w:rsid w:val="00F83403"/>
    <w:rsid w:val="00F86FFD"/>
    <w:rsid w:val="00F90075"/>
    <w:rsid w:val="00F9520B"/>
    <w:rsid w:val="00F974A4"/>
    <w:rsid w:val="00FA42B6"/>
    <w:rsid w:val="00FA5744"/>
    <w:rsid w:val="00FB4225"/>
    <w:rsid w:val="00FB49EF"/>
    <w:rsid w:val="00FC495A"/>
    <w:rsid w:val="00FC78F7"/>
    <w:rsid w:val="00FD07FB"/>
    <w:rsid w:val="00FD0B1F"/>
    <w:rsid w:val="00FE1546"/>
    <w:rsid w:val="00FE21C3"/>
    <w:rsid w:val="00FE2E3C"/>
    <w:rsid w:val="00FE6980"/>
    <w:rsid w:val="00FF0136"/>
    <w:rsid w:val="00FF0248"/>
    <w:rsid w:val="00FF5BAB"/>
    <w:rsid w:val="00FF7964"/>
    <w:rsid w:val="026B0A45"/>
    <w:rsid w:val="02FC5826"/>
    <w:rsid w:val="04E4750B"/>
    <w:rsid w:val="057230AF"/>
    <w:rsid w:val="05923EFE"/>
    <w:rsid w:val="071DE9F2"/>
    <w:rsid w:val="07CF659B"/>
    <w:rsid w:val="08BA38AC"/>
    <w:rsid w:val="099E54F1"/>
    <w:rsid w:val="0A9E2D91"/>
    <w:rsid w:val="0B0760C5"/>
    <w:rsid w:val="0B0A434A"/>
    <w:rsid w:val="11F6B2E9"/>
    <w:rsid w:val="136F5F0D"/>
    <w:rsid w:val="13A8F088"/>
    <w:rsid w:val="1551CA5A"/>
    <w:rsid w:val="16546340"/>
    <w:rsid w:val="16FCD8BE"/>
    <w:rsid w:val="185AF2E8"/>
    <w:rsid w:val="18F9E23C"/>
    <w:rsid w:val="19E24A37"/>
    <w:rsid w:val="1A22B0C8"/>
    <w:rsid w:val="1B097673"/>
    <w:rsid w:val="1B19959C"/>
    <w:rsid w:val="1CE4DB44"/>
    <w:rsid w:val="1D4746EE"/>
    <w:rsid w:val="1D6E377E"/>
    <w:rsid w:val="1DD26B38"/>
    <w:rsid w:val="2013E6CA"/>
    <w:rsid w:val="2203C020"/>
    <w:rsid w:val="23844D4D"/>
    <w:rsid w:val="23C84896"/>
    <w:rsid w:val="23D88AFE"/>
    <w:rsid w:val="246AB533"/>
    <w:rsid w:val="27268D31"/>
    <w:rsid w:val="27BA1FA2"/>
    <w:rsid w:val="2A3E2712"/>
    <w:rsid w:val="2B6E4146"/>
    <w:rsid w:val="2E50BA5F"/>
    <w:rsid w:val="2EAA1340"/>
    <w:rsid w:val="2F72C103"/>
    <w:rsid w:val="2FF23872"/>
    <w:rsid w:val="3019040F"/>
    <w:rsid w:val="314A38A0"/>
    <w:rsid w:val="32021F13"/>
    <w:rsid w:val="3284C5AC"/>
    <w:rsid w:val="332ACF00"/>
    <w:rsid w:val="3617F544"/>
    <w:rsid w:val="36882645"/>
    <w:rsid w:val="36F876CA"/>
    <w:rsid w:val="37E59ECE"/>
    <w:rsid w:val="39CDDF6D"/>
    <w:rsid w:val="3D5E9815"/>
    <w:rsid w:val="406B3A9C"/>
    <w:rsid w:val="42066B34"/>
    <w:rsid w:val="436EE037"/>
    <w:rsid w:val="4378FB8F"/>
    <w:rsid w:val="43861A35"/>
    <w:rsid w:val="44F46AE2"/>
    <w:rsid w:val="492FF51C"/>
    <w:rsid w:val="496A5D06"/>
    <w:rsid w:val="4C60D6ED"/>
    <w:rsid w:val="4C747E40"/>
    <w:rsid w:val="4E513014"/>
    <w:rsid w:val="52286951"/>
    <w:rsid w:val="52A7030F"/>
    <w:rsid w:val="53D8890D"/>
    <w:rsid w:val="54B16B41"/>
    <w:rsid w:val="56EA3FE6"/>
    <w:rsid w:val="577E68BF"/>
    <w:rsid w:val="582EE876"/>
    <w:rsid w:val="590221DF"/>
    <w:rsid w:val="5BDDEAE1"/>
    <w:rsid w:val="5C038C87"/>
    <w:rsid w:val="5C6FAE65"/>
    <w:rsid w:val="5E9A7B19"/>
    <w:rsid w:val="5F184838"/>
    <w:rsid w:val="60959FA1"/>
    <w:rsid w:val="6132AEF0"/>
    <w:rsid w:val="64D58224"/>
    <w:rsid w:val="659A49F3"/>
    <w:rsid w:val="678442D2"/>
    <w:rsid w:val="695B5441"/>
    <w:rsid w:val="6A193054"/>
    <w:rsid w:val="6AE09A84"/>
    <w:rsid w:val="6D6C3CBD"/>
    <w:rsid w:val="6E12DE0D"/>
    <w:rsid w:val="6E7B3C2D"/>
    <w:rsid w:val="6F92D8D2"/>
    <w:rsid w:val="73A156EA"/>
    <w:rsid w:val="73F0F286"/>
    <w:rsid w:val="7691C32D"/>
    <w:rsid w:val="76FE5ABE"/>
    <w:rsid w:val="77BA88CB"/>
    <w:rsid w:val="77FC2D86"/>
    <w:rsid w:val="782F5152"/>
    <w:rsid w:val="7EA76DDD"/>
    <w:rsid w:val="7F9AE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7F8A00C"/>
  <w15:chartTrackingRefBased/>
  <w15:docId w15:val="{41B4F4FC-7A1C-41A7-9320-F08DC68DC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710"/>
  </w:style>
  <w:style w:type="paragraph" w:styleId="Heading1">
    <w:name w:val="heading 1"/>
    <w:basedOn w:val="Normal"/>
    <w:link w:val="Heading1Char"/>
    <w:uiPriority w:val="9"/>
    <w:qFormat/>
    <w:rsid w:val="00AC54F3"/>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AC54F3"/>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unhideWhenUsed/>
    <w:qFormat/>
    <w:rsid w:val="00F57A9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9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9EF"/>
  </w:style>
  <w:style w:type="paragraph" w:styleId="Footer">
    <w:name w:val="footer"/>
    <w:basedOn w:val="Normal"/>
    <w:link w:val="FooterChar"/>
    <w:uiPriority w:val="99"/>
    <w:unhideWhenUsed/>
    <w:rsid w:val="00FB49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9EF"/>
  </w:style>
  <w:style w:type="paragraph" w:styleId="ListParagraph">
    <w:name w:val="List Paragraph"/>
    <w:basedOn w:val="Normal"/>
    <w:uiPriority w:val="34"/>
    <w:qFormat/>
    <w:rsid w:val="00FE6980"/>
    <w:pPr>
      <w:spacing w:after="0" w:line="240" w:lineRule="auto"/>
      <w:ind w:left="720"/>
      <w:contextualSpacing/>
    </w:pPr>
    <w:rPr>
      <w:rFonts w:ascii="Times New Roman" w:eastAsia="Times New Roman" w:hAnsi="Times New Roman" w:cs="Times New Roman"/>
      <w:kern w:val="0"/>
      <w:sz w:val="24"/>
      <w:szCs w:val="24"/>
      <w14:ligatures w14:val="none"/>
    </w:rPr>
  </w:style>
  <w:style w:type="character" w:customStyle="1" w:styleId="Heading1Char">
    <w:name w:val="Heading 1 Char"/>
    <w:basedOn w:val="DefaultParagraphFont"/>
    <w:link w:val="Heading1"/>
    <w:uiPriority w:val="9"/>
    <w:rsid w:val="00AC54F3"/>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AC54F3"/>
    <w:rPr>
      <w:rFonts w:ascii="Times New Roman" w:eastAsia="Times New Roman" w:hAnsi="Times New Roman" w:cs="Times New Roman"/>
      <w:b/>
      <w:bCs/>
      <w:kern w:val="0"/>
      <w:sz w:val="36"/>
      <w:szCs w:val="36"/>
      <w14:ligatures w14:val="none"/>
    </w:rPr>
  </w:style>
  <w:style w:type="character" w:styleId="Hyperlink">
    <w:name w:val="Hyperlink"/>
    <w:basedOn w:val="DefaultParagraphFont"/>
    <w:uiPriority w:val="99"/>
    <w:unhideWhenUsed/>
    <w:rsid w:val="00AC54F3"/>
    <w:rPr>
      <w:color w:val="0000FF"/>
      <w:u w:val="single"/>
    </w:rPr>
  </w:style>
  <w:style w:type="paragraph" w:styleId="NormalWeb">
    <w:name w:val="Normal (Web)"/>
    <w:basedOn w:val="Normal"/>
    <w:uiPriority w:val="99"/>
    <w:unhideWhenUsed/>
    <w:rsid w:val="00AC54F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oypena">
    <w:name w:val="oypena"/>
    <w:basedOn w:val="DefaultParagraphFont"/>
    <w:rsid w:val="00AC54F3"/>
  </w:style>
  <w:style w:type="paragraph" w:styleId="BalloonText">
    <w:name w:val="Balloon Text"/>
    <w:basedOn w:val="Normal"/>
    <w:link w:val="BalloonTextChar"/>
    <w:uiPriority w:val="99"/>
    <w:semiHidden/>
    <w:unhideWhenUsed/>
    <w:rsid w:val="00967B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BAE"/>
    <w:rPr>
      <w:rFonts w:ascii="Segoe UI" w:hAnsi="Segoe UI" w:cs="Segoe UI"/>
      <w:sz w:val="18"/>
      <w:szCs w:val="18"/>
    </w:rPr>
  </w:style>
  <w:style w:type="character" w:customStyle="1" w:styleId="Heading3Char">
    <w:name w:val="Heading 3 Char"/>
    <w:basedOn w:val="DefaultParagraphFont"/>
    <w:link w:val="Heading3"/>
    <w:uiPriority w:val="9"/>
    <w:rsid w:val="00F57A9F"/>
    <w:rPr>
      <w:rFonts w:asciiTheme="majorHAnsi" w:eastAsiaTheme="majorEastAsia" w:hAnsiTheme="majorHAnsi" w:cstheme="majorBidi"/>
      <w:color w:val="1F3763" w:themeColor="accent1" w:themeShade="7F"/>
      <w:sz w:val="24"/>
      <w:szCs w:val="24"/>
    </w:rPr>
  </w:style>
  <w:style w:type="character" w:customStyle="1" w:styleId="UnresolvedMention1">
    <w:name w:val="Unresolved Mention1"/>
    <w:basedOn w:val="DefaultParagraphFont"/>
    <w:uiPriority w:val="99"/>
    <w:semiHidden/>
    <w:unhideWhenUsed/>
    <w:rsid w:val="00FD0B1F"/>
    <w:rPr>
      <w:color w:val="605E5C"/>
      <w:shd w:val="clear" w:color="auto" w:fill="E1DFDD"/>
    </w:rPr>
  </w:style>
  <w:style w:type="character" w:customStyle="1" w:styleId="UnresolvedMention2">
    <w:name w:val="Unresolved Mention2"/>
    <w:basedOn w:val="DefaultParagraphFont"/>
    <w:uiPriority w:val="99"/>
    <w:semiHidden/>
    <w:unhideWhenUsed/>
    <w:rsid w:val="006E3C5C"/>
    <w:rPr>
      <w:color w:val="605E5C"/>
      <w:shd w:val="clear" w:color="auto" w:fill="E1DFDD"/>
    </w:rPr>
  </w:style>
  <w:style w:type="character" w:customStyle="1" w:styleId="UnresolvedMention3">
    <w:name w:val="Unresolved Mention3"/>
    <w:basedOn w:val="DefaultParagraphFont"/>
    <w:uiPriority w:val="99"/>
    <w:semiHidden/>
    <w:unhideWhenUsed/>
    <w:rsid w:val="00D37457"/>
    <w:rPr>
      <w:color w:val="605E5C"/>
      <w:shd w:val="clear" w:color="auto" w:fill="E1DFDD"/>
    </w:rPr>
  </w:style>
  <w:style w:type="character" w:styleId="UnresolvedMention">
    <w:name w:val="Unresolved Mention"/>
    <w:basedOn w:val="DefaultParagraphFont"/>
    <w:uiPriority w:val="99"/>
    <w:semiHidden/>
    <w:unhideWhenUsed/>
    <w:rsid w:val="0002630A"/>
    <w:rPr>
      <w:color w:val="605E5C"/>
      <w:shd w:val="clear" w:color="auto" w:fill="E1DFDD"/>
    </w:rPr>
  </w:style>
  <w:style w:type="character" w:styleId="CommentReference">
    <w:name w:val="annotation reference"/>
    <w:basedOn w:val="DefaultParagraphFont"/>
    <w:uiPriority w:val="99"/>
    <w:semiHidden/>
    <w:unhideWhenUsed/>
    <w:rsid w:val="005B30AA"/>
    <w:rPr>
      <w:sz w:val="16"/>
      <w:szCs w:val="16"/>
    </w:rPr>
  </w:style>
  <w:style w:type="paragraph" w:styleId="CommentText">
    <w:name w:val="annotation text"/>
    <w:basedOn w:val="Normal"/>
    <w:link w:val="CommentTextChar"/>
    <w:uiPriority w:val="99"/>
    <w:semiHidden/>
    <w:unhideWhenUsed/>
    <w:rsid w:val="005B30AA"/>
    <w:pPr>
      <w:spacing w:line="240" w:lineRule="auto"/>
    </w:pPr>
    <w:rPr>
      <w:sz w:val="20"/>
      <w:szCs w:val="20"/>
    </w:rPr>
  </w:style>
  <w:style w:type="character" w:customStyle="1" w:styleId="CommentTextChar">
    <w:name w:val="Comment Text Char"/>
    <w:basedOn w:val="DefaultParagraphFont"/>
    <w:link w:val="CommentText"/>
    <w:uiPriority w:val="99"/>
    <w:semiHidden/>
    <w:rsid w:val="005B30AA"/>
    <w:rPr>
      <w:sz w:val="20"/>
      <w:szCs w:val="20"/>
    </w:rPr>
  </w:style>
  <w:style w:type="paragraph" w:styleId="CommentSubject">
    <w:name w:val="annotation subject"/>
    <w:basedOn w:val="CommentText"/>
    <w:next w:val="CommentText"/>
    <w:link w:val="CommentSubjectChar"/>
    <w:uiPriority w:val="99"/>
    <w:semiHidden/>
    <w:unhideWhenUsed/>
    <w:rsid w:val="005B30AA"/>
    <w:rPr>
      <w:b/>
      <w:bCs/>
    </w:rPr>
  </w:style>
  <w:style w:type="character" w:customStyle="1" w:styleId="CommentSubjectChar">
    <w:name w:val="Comment Subject Char"/>
    <w:basedOn w:val="CommentTextChar"/>
    <w:link w:val="CommentSubject"/>
    <w:uiPriority w:val="99"/>
    <w:semiHidden/>
    <w:rsid w:val="005B30AA"/>
    <w:rPr>
      <w:b/>
      <w:bCs/>
      <w:sz w:val="20"/>
      <w:szCs w:val="20"/>
    </w:rPr>
  </w:style>
  <w:style w:type="character" w:styleId="FollowedHyperlink">
    <w:name w:val="FollowedHyperlink"/>
    <w:basedOn w:val="DefaultParagraphFont"/>
    <w:uiPriority w:val="99"/>
    <w:semiHidden/>
    <w:unhideWhenUsed/>
    <w:rsid w:val="007F7D9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70984">
      <w:bodyDiv w:val="1"/>
      <w:marLeft w:val="0"/>
      <w:marRight w:val="0"/>
      <w:marTop w:val="0"/>
      <w:marBottom w:val="0"/>
      <w:divBdr>
        <w:top w:val="none" w:sz="0" w:space="0" w:color="auto"/>
        <w:left w:val="none" w:sz="0" w:space="0" w:color="auto"/>
        <w:bottom w:val="none" w:sz="0" w:space="0" w:color="auto"/>
        <w:right w:val="none" w:sz="0" w:space="0" w:color="auto"/>
      </w:divBdr>
      <w:divsChild>
        <w:div w:id="59326398">
          <w:marLeft w:val="0"/>
          <w:marRight w:val="0"/>
          <w:marTop w:val="0"/>
          <w:marBottom w:val="0"/>
          <w:divBdr>
            <w:top w:val="none" w:sz="0" w:space="0" w:color="auto"/>
            <w:left w:val="none" w:sz="0" w:space="0" w:color="auto"/>
            <w:bottom w:val="none" w:sz="0" w:space="0" w:color="auto"/>
            <w:right w:val="none" w:sz="0" w:space="0" w:color="auto"/>
          </w:divBdr>
        </w:div>
      </w:divsChild>
    </w:div>
    <w:div w:id="367729096">
      <w:bodyDiv w:val="1"/>
      <w:marLeft w:val="0"/>
      <w:marRight w:val="0"/>
      <w:marTop w:val="0"/>
      <w:marBottom w:val="0"/>
      <w:divBdr>
        <w:top w:val="none" w:sz="0" w:space="0" w:color="auto"/>
        <w:left w:val="none" w:sz="0" w:space="0" w:color="auto"/>
        <w:bottom w:val="none" w:sz="0" w:space="0" w:color="auto"/>
        <w:right w:val="none" w:sz="0" w:space="0" w:color="auto"/>
      </w:divBdr>
      <w:divsChild>
        <w:div w:id="1090272250">
          <w:marLeft w:val="0"/>
          <w:marRight w:val="-225"/>
          <w:marTop w:val="0"/>
          <w:marBottom w:val="0"/>
          <w:divBdr>
            <w:top w:val="none" w:sz="0" w:space="0" w:color="auto"/>
            <w:left w:val="none" w:sz="0" w:space="0" w:color="auto"/>
            <w:bottom w:val="none" w:sz="0" w:space="0" w:color="auto"/>
            <w:right w:val="none" w:sz="0" w:space="0" w:color="auto"/>
          </w:divBdr>
          <w:divsChild>
            <w:div w:id="2069187481">
              <w:marLeft w:val="0"/>
              <w:marRight w:val="0"/>
              <w:marTop w:val="0"/>
              <w:marBottom w:val="0"/>
              <w:divBdr>
                <w:top w:val="none" w:sz="0" w:space="0" w:color="auto"/>
                <w:left w:val="none" w:sz="0" w:space="0" w:color="auto"/>
                <w:bottom w:val="none" w:sz="0" w:space="0" w:color="auto"/>
                <w:right w:val="none" w:sz="0" w:space="0" w:color="auto"/>
              </w:divBdr>
              <w:divsChild>
                <w:div w:id="1128822218">
                  <w:marLeft w:val="60"/>
                  <w:marRight w:val="60"/>
                  <w:marTop w:val="0"/>
                  <w:marBottom w:val="0"/>
                  <w:divBdr>
                    <w:top w:val="none" w:sz="0" w:space="0" w:color="auto"/>
                    <w:left w:val="none" w:sz="0" w:space="0" w:color="auto"/>
                    <w:bottom w:val="none" w:sz="0" w:space="0" w:color="auto"/>
                    <w:right w:val="none" w:sz="0" w:space="0" w:color="auto"/>
                  </w:divBdr>
                  <w:divsChild>
                    <w:div w:id="1304195655">
                      <w:marLeft w:val="0"/>
                      <w:marRight w:val="0"/>
                      <w:marTop w:val="30"/>
                      <w:marBottom w:val="30"/>
                      <w:divBdr>
                        <w:top w:val="none" w:sz="0" w:space="0" w:color="auto"/>
                        <w:left w:val="none" w:sz="0" w:space="0" w:color="auto"/>
                        <w:bottom w:val="none" w:sz="0" w:space="0" w:color="auto"/>
                        <w:right w:val="none" w:sz="0" w:space="0" w:color="auto"/>
                      </w:divBdr>
                      <w:divsChild>
                        <w:div w:id="676737540">
                          <w:marLeft w:val="0"/>
                          <w:marRight w:val="0"/>
                          <w:marTop w:val="0"/>
                          <w:marBottom w:val="0"/>
                          <w:divBdr>
                            <w:top w:val="none" w:sz="0" w:space="0" w:color="auto"/>
                            <w:left w:val="none" w:sz="0" w:space="0" w:color="auto"/>
                            <w:bottom w:val="none" w:sz="0" w:space="0" w:color="auto"/>
                            <w:right w:val="none" w:sz="0" w:space="0" w:color="auto"/>
                          </w:divBdr>
                          <w:divsChild>
                            <w:div w:id="1149129054">
                              <w:marLeft w:val="0"/>
                              <w:marRight w:val="0"/>
                              <w:marTop w:val="0"/>
                              <w:marBottom w:val="0"/>
                              <w:divBdr>
                                <w:top w:val="none" w:sz="0" w:space="0" w:color="auto"/>
                                <w:left w:val="none" w:sz="0" w:space="0" w:color="auto"/>
                                <w:bottom w:val="none" w:sz="0" w:space="0" w:color="auto"/>
                                <w:right w:val="none" w:sz="0" w:space="0" w:color="auto"/>
                              </w:divBdr>
                              <w:divsChild>
                                <w:div w:id="1685864501">
                                  <w:marLeft w:val="0"/>
                                  <w:marRight w:val="120"/>
                                  <w:marTop w:val="0"/>
                                  <w:marBottom w:val="0"/>
                                  <w:divBdr>
                                    <w:top w:val="none" w:sz="0" w:space="0" w:color="auto"/>
                                    <w:left w:val="none" w:sz="0" w:space="0" w:color="auto"/>
                                    <w:bottom w:val="none" w:sz="0" w:space="0" w:color="auto"/>
                                    <w:right w:val="none" w:sz="0" w:space="0" w:color="auto"/>
                                  </w:divBdr>
                                  <w:divsChild>
                                    <w:div w:id="2109963445">
                                      <w:marLeft w:val="0"/>
                                      <w:marRight w:val="0"/>
                                      <w:marTop w:val="0"/>
                                      <w:marBottom w:val="0"/>
                                      <w:divBdr>
                                        <w:top w:val="none" w:sz="0" w:space="0" w:color="auto"/>
                                        <w:left w:val="none" w:sz="0" w:space="0" w:color="auto"/>
                                        <w:bottom w:val="none" w:sz="0" w:space="0" w:color="auto"/>
                                        <w:right w:val="none" w:sz="0" w:space="0" w:color="auto"/>
                                      </w:divBdr>
                                      <w:divsChild>
                                        <w:div w:id="1909807400">
                                          <w:marLeft w:val="0"/>
                                          <w:marRight w:val="0"/>
                                          <w:marTop w:val="0"/>
                                          <w:marBottom w:val="0"/>
                                          <w:divBdr>
                                            <w:top w:val="none" w:sz="0" w:space="0" w:color="auto"/>
                                            <w:left w:val="none" w:sz="0" w:space="0" w:color="auto"/>
                                            <w:bottom w:val="none" w:sz="0" w:space="0" w:color="auto"/>
                                            <w:right w:val="none" w:sz="0" w:space="0" w:color="auto"/>
                                          </w:divBdr>
                                          <w:divsChild>
                                            <w:div w:id="162819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2261174">
      <w:bodyDiv w:val="1"/>
      <w:marLeft w:val="0"/>
      <w:marRight w:val="0"/>
      <w:marTop w:val="0"/>
      <w:marBottom w:val="0"/>
      <w:divBdr>
        <w:top w:val="none" w:sz="0" w:space="0" w:color="auto"/>
        <w:left w:val="none" w:sz="0" w:space="0" w:color="auto"/>
        <w:bottom w:val="none" w:sz="0" w:space="0" w:color="auto"/>
        <w:right w:val="none" w:sz="0" w:space="0" w:color="auto"/>
      </w:divBdr>
      <w:divsChild>
        <w:div w:id="34625319">
          <w:marLeft w:val="1166"/>
          <w:marRight w:val="0"/>
          <w:marTop w:val="0"/>
          <w:marBottom w:val="0"/>
          <w:divBdr>
            <w:top w:val="none" w:sz="0" w:space="0" w:color="auto"/>
            <w:left w:val="none" w:sz="0" w:space="0" w:color="auto"/>
            <w:bottom w:val="none" w:sz="0" w:space="0" w:color="auto"/>
            <w:right w:val="none" w:sz="0" w:space="0" w:color="auto"/>
          </w:divBdr>
        </w:div>
      </w:divsChild>
    </w:div>
    <w:div w:id="654335795">
      <w:bodyDiv w:val="1"/>
      <w:marLeft w:val="0"/>
      <w:marRight w:val="0"/>
      <w:marTop w:val="0"/>
      <w:marBottom w:val="0"/>
      <w:divBdr>
        <w:top w:val="none" w:sz="0" w:space="0" w:color="auto"/>
        <w:left w:val="none" w:sz="0" w:space="0" w:color="auto"/>
        <w:bottom w:val="none" w:sz="0" w:space="0" w:color="auto"/>
        <w:right w:val="none" w:sz="0" w:space="0" w:color="auto"/>
      </w:divBdr>
      <w:divsChild>
        <w:div w:id="1820614617">
          <w:marLeft w:val="0"/>
          <w:marRight w:val="0"/>
          <w:marTop w:val="0"/>
          <w:marBottom w:val="0"/>
          <w:divBdr>
            <w:top w:val="none" w:sz="0" w:space="0" w:color="auto"/>
            <w:left w:val="none" w:sz="0" w:space="0" w:color="auto"/>
            <w:bottom w:val="none" w:sz="0" w:space="0" w:color="auto"/>
            <w:right w:val="none" w:sz="0" w:space="0" w:color="auto"/>
          </w:divBdr>
        </w:div>
      </w:divsChild>
    </w:div>
    <w:div w:id="672685393">
      <w:bodyDiv w:val="1"/>
      <w:marLeft w:val="0"/>
      <w:marRight w:val="0"/>
      <w:marTop w:val="0"/>
      <w:marBottom w:val="0"/>
      <w:divBdr>
        <w:top w:val="none" w:sz="0" w:space="0" w:color="auto"/>
        <w:left w:val="none" w:sz="0" w:space="0" w:color="auto"/>
        <w:bottom w:val="none" w:sz="0" w:space="0" w:color="auto"/>
        <w:right w:val="none" w:sz="0" w:space="0" w:color="auto"/>
      </w:divBdr>
      <w:divsChild>
        <w:div w:id="1482040554">
          <w:marLeft w:val="0"/>
          <w:marRight w:val="0"/>
          <w:marTop w:val="0"/>
          <w:marBottom w:val="0"/>
          <w:divBdr>
            <w:top w:val="none" w:sz="0" w:space="0" w:color="auto"/>
            <w:left w:val="none" w:sz="0" w:space="0" w:color="auto"/>
            <w:bottom w:val="none" w:sz="0" w:space="0" w:color="auto"/>
            <w:right w:val="none" w:sz="0" w:space="0" w:color="auto"/>
          </w:divBdr>
        </w:div>
      </w:divsChild>
    </w:div>
    <w:div w:id="689650724">
      <w:bodyDiv w:val="1"/>
      <w:marLeft w:val="0"/>
      <w:marRight w:val="0"/>
      <w:marTop w:val="0"/>
      <w:marBottom w:val="0"/>
      <w:divBdr>
        <w:top w:val="none" w:sz="0" w:space="0" w:color="auto"/>
        <w:left w:val="none" w:sz="0" w:space="0" w:color="auto"/>
        <w:bottom w:val="none" w:sz="0" w:space="0" w:color="auto"/>
        <w:right w:val="none" w:sz="0" w:space="0" w:color="auto"/>
      </w:divBdr>
      <w:divsChild>
        <w:div w:id="990788817">
          <w:marLeft w:val="0"/>
          <w:marRight w:val="0"/>
          <w:marTop w:val="0"/>
          <w:marBottom w:val="0"/>
          <w:divBdr>
            <w:top w:val="none" w:sz="0" w:space="0" w:color="auto"/>
            <w:left w:val="none" w:sz="0" w:space="0" w:color="auto"/>
            <w:bottom w:val="none" w:sz="0" w:space="0" w:color="auto"/>
            <w:right w:val="none" w:sz="0" w:space="0" w:color="auto"/>
          </w:divBdr>
        </w:div>
      </w:divsChild>
    </w:div>
    <w:div w:id="732041170">
      <w:bodyDiv w:val="1"/>
      <w:marLeft w:val="0"/>
      <w:marRight w:val="0"/>
      <w:marTop w:val="0"/>
      <w:marBottom w:val="0"/>
      <w:divBdr>
        <w:top w:val="none" w:sz="0" w:space="0" w:color="auto"/>
        <w:left w:val="none" w:sz="0" w:space="0" w:color="auto"/>
        <w:bottom w:val="none" w:sz="0" w:space="0" w:color="auto"/>
        <w:right w:val="none" w:sz="0" w:space="0" w:color="auto"/>
      </w:divBdr>
      <w:divsChild>
        <w:div w:id="1450902352">
          <w:marLeft w:val="1166"/>
          <w:marRight w:val="0"/>
          <w:marTop w:val="0"/>
          <w:marBottom w:val="0"/>
          <w:divBdr>
            <w:top w:val="none" w:sz="0" w:space="0" w:color="auto"/>
            <w:left w:val="none" w:sz="0" w:space="0" w:color="auto"/>
            <w:bottom w:val="none" w:sz="0" w:space="0" w:color="auto"/>
            <w:right w:val="none" w:sz="0" w:space="0" w:color="auto"/>
          </w:divBdr>
        </w:div>
      </w:divsChild>
    </w:div>
    <w:div w:id="736976738">
      <w:bodyDiv w:val="1"/>
      <w:marLeft w:val="0"/>
      <w:marRight w:val="0"/>
      <w:marTop w:val="0"/>
      <w:marBottom w:val="0"/>
      <w:divBdr>
        <w:top w:val="none" w:sz="0" w:space="0" w:color="auto"/>
        <w:left w:val="none" w:sz="0" w:space="0" w:color="auto"/>
        <w:bottom w:val="none" w:sz="0" w:space="0" w:color="auto"/>
        <w:right w:val="none" w:sz="0" w:space="0" w:color="auto"/>
      </w:divBdr>
      <w:divsChild>
        <w:div w:id="2061854231">
          <w:marLeft w:val="0"/>
          <w:marRight w:val="0"/>
          <w:marTop w:val="0"/>
          <w:marBottom w:val="0"/>
          <w:divBdr>
            <w:top w:val="none" w:sz="0" w:space="0" w:color="auto"/>
            <w:left w:val="none" w:sz="0" w:space="0" w:color="auto"/>
            <w:bottom w:val="none" w:sz="0" w:space="0" w:color="auto"/>
            <w:right w:val="none" w:sz="0" w:space="0" w:color="auto"/>
          </w:divBdr>
        </w:div>
      </w:divsChild>
    </w:div>
    <w:div w:id="805389024">
      <w:bodyDiv w:val="1"/>
      <w:marLeft w:val="0"/>
      <w:marRight w:val="0"/>
      <w:marTop w:val="0"/>
      <w:marBottom w:val="0"/>
      <w:divBdr>
        <w:top w:val="none" w:sz="0" w:space="0" w:color="auto"/>
        <w:left w:val="none" w:sz="0" w:space="0" w:color="auto"/>
        <w:bottom w:val="none" w:sz="0" w:space="0" w:color="auto"/>
        <w:right w:val="none" w:sz="0" w:space="0" w:color="auto"/>
      </w:divBdr>
      <w:divsChild>
        <w:div w:id="1819490436">
          <w:marLeft w:val="0"/>
          <w:marRight w:val="0"/>
          <w:marTop w:val="0"/>
          <w:marBottom w:val="0"/>
          <w:divBdr>
            <w:top w:val="none" w:sz="0" w:space="0" w:color="auto"/>
            <w:left w:val="none" w:sz="0" w:space="0" w:color="auto"/>
            <w:bottom w:val="none" w:sz="0" w:space="0" w:color="auto"/>
            <w:right w:val="none" w:sz="0" w:space="0" w:color="auto"/>
          </w:divBdr>
        </w:div>
      </w:divsChild>
    </w:div>
    <w:div w:id="827943357">
      <w:bodyDiv w:val="1"/>
      <w:marLeft w:val="0"/>
      <w:marRight w:val="0"/>
      <w:marTop w:val="0"/>
      <w:marBottom w:val="0"/>
      <w:divBdr>
        <w:top w:val="none" w:sz="0" w:space="0" w:color="auto"/>
        <w:left w:val="none" w:sz="0" w:space="0" w:color="auto"/>
        <w:bottom w:val="none" w:sz="0" w:space="0" w:color="auto"/>
        <w:right w:val="none" w:sz="0" w:space="0" w:color="auto"/>
      </w:divBdr>
      <w:divsChild>
        <w:div w:id="679504314">
          <w:marLeft w:val="0"/>
          <w:marRight w:val="0"/>
          <w:marTop w:val="0"/>
          <w:marBottom w:val="0"/>
          <w:divBdr>
            <w:top w:val="none" w:sz="0" w:space="0" w:color="auto"/>
            <w:left w:val="none" w:sz="0" w:space="0" w:color="auto"/>
            <w:bottom w:val="none" w:sz="0" w:space="0" w:color="auto"/>
            <w:right w:val="none" w:sz="0" w:space="0" w:color="auto"/>
          </w:divBdr>
        </w:div>
      </w:divsChild>
    </w:div>
    <w:div w:id="960646324">
      <w:bodyDiv w:val="1"/>
      <w:marLeft w:val="0"/>
      <w:marRight w:val="0"/>
      <w:marTop w:val="0"/>
      <w:marBottom w:val="0"/>
      <w:divBdr>
        <w:top w:val="none" w:sz="0" w:space="0" w:color="auto"/>
        <w:left w:val="none" w:sz="0" w:space="0" w:color="auto"/>
        <w:bottom w:val="none" w:sz="0" w:space="0" w:color="auto"/>
        <w:right w:val="none" w:sz="0" w:space="0" w:color="auto"/>
      </w:divBdr>
      <w:divsChild>
        <w:div w:id="100807568">
          <w:marLeft w:val="0"/>
          <w:marRight w:val="0"/>
          <w:marTop w:val="0"/>
          <w:marBottom w:val="0"/>
          <w:divBdr>
            <w:top w:val="single" w:sz="2" w:space="0" w:color="auto"/>
            <w:left w:val="single" w:sz="2" w:space="0" w:color="auto"/>
            <w:bottom w:val="single" w:sz="2" w:space="0" w:color="auto"/>
            <w:right w:val="single" w:sz="2" w:space="0" w:color="auto"/>
          </w:divBdr>
          <w:divsChild>
            <w:div w:id="1388652420">
              <w:marLeft w:val="0"/>
              <w:marRight w:val="0"/>
              <w:marTop w:val="0"/>
              <w:marBottom w:val="0"/>
              <w:divBdr>
                <w:top w:val="single" w:sz="2" w:space="0" w:color="auto"/>
                <w:left w:val="single" w:sz="2" w:space="0" w:color="auto"/>
                <w:bottom w:val="single" w:sz="2" w:space="0" w:color="auto"/>
                <w:right w:val="single" w:sz="2" w:space="0" w:color="auto"/>
              </w:divBdr>
              <w:divsChild>
                <w:div w:id="2023117882">
                  <w:marLeft w:val="0"/>
                  <w:marRight w:val="0"/>
                  <w:marTop w:val="0"/>
                  <w:marBottom w:val="0"/>
                  <w:divBdr>
                    <w:top w:val="single" w:sz="2" w:space="0" w:color="auto"/>
                    <w:left w:val="single" w:sz="2" w:space="0" w:color="auto"/>
                    <w:bottom w:val="single" w:sz="2" w:space="0" w:color="auto"/>
                    <w:right w:val="single" w:sz="2" w:space="0" w:color="auto"/>
                  </w:divBdr>
                </w:div>
              </w:divsChild>
            </w:div>
            <w:div w:id="2102295137">
              <w:marLeft w:val="0"/>
              <w:marRight w:val="0"/>
              <w:marTop w:val="0"/>
              <w:marBottom w:val="0"/>
              <w:divBdr>
                <w:top w:val="single" w:sz="2" w:space="0" w:color="auto"/>
                <w:left w:val="single" w:sz="2" w:space="0" w:color="auto"/>
                <w:bottom w:val="single" w:sz="2" w:space="0" w:color="auto"/>
                <w:right w:val="single" w:sz="2" w:space="0" w:color="auto"/>
              </w:divBdr>
              <w:divsChild>
                <w:div w:id="1510487534">
                  <w:marLeft w:val="0"/>
                  <w:marRight w:val="0"/>
                  <w:marTop w:val="0"/>
                  <w:marBottom w:val="0"/>
                  <w:divBdr>
                    <w:top w:val="single" w:sz="2" w:space="0" w:color="auto"/>
                    <w:left w:val="single" w:sz="2" w:space="0" w:color="auto"/>
                    <w:bottom w:val="single" w:sz="2" w:space="0" w:color="auto"/>
                    <w:right w:val="single" w:sz="2" w:space="0" w:color="auto"/>
                  </w:divBdr>
                </w:div>
              </w:divsChild>
            </w:div>
            <w:div w:id="856891752">
              <w:marLeft w:val="0"/>
              <w:marRight w:val="0"/>
              <w:marTop w:val="0"/>
              <w:marBottom w:val="0"/>
              <w:divBdr>
                <w:top w:val="single" w:sz="2" w:space="0" w:color="auto"/>
                <w:left w:val="single" w:sz="2" w:space="0" w:color="auto"/>
                <w:bottom w:val="single" w:sz="2" w:space="0" w:color="auto"/>
                <w:right w:val="single" w:sz="2" w:space="0" w:color="auto"/>
              </w:divBdr>
              <w:divsChild>
                <w:div w:id="782383002">
                  <w:marLeft w:val="0"/>
                  <w:marRight w:val="0"/>
                  <w:marTop w:val="0"/>
                  <w:marBottom w:val="0"/>
                  <w:divBdr>
                    <w:top w:val="single" w:sz="2" w:space="0" w:color="auto"/>
                    <w:left w:val="single" w:sz="2" w:space="0" w:color="auto"/>
                    <w:bottom w:val="single" w:sz="2" w:space="0" w:color="auto"/>
                    <w:right w:val="single" w:sz="2" w:space="0" w:color="auto"/>
                  </w:divBdr>
                </w:div>
              </w:divsChild>
            </w:div>
            <w:div w:id="1006054954">
              <w:marLeft w:val="0"/>
              <w:marRight w:val="0"/>
              <w:marTop w:val="0"/>
              <w:marBottom w:val="0"/>
              <w:divBdr>
                <w:top w:val="single" w:sz="2" w:space="0" w:color="auto"/>
                <w:left w:val="single" w:sz="2" w:space="0" w:color="auto"/>
                <w:bottom w:val="single" w:sz="2" w:space="0" w:color="auto"/>
                <w:right w:val="single" w:sz="2" w:space="0" w:color="auto"/>
              </w:divBdr>
              <w:divsChild>
                <w:div w:id="251741904">
                  <w:marLeft w:val="0"/>
                  <w:marRight w:val="0"/>
                  <w:marTop w:val="0"/>
                  <w:marBottom w:val="0"/>
                  <w:divBdr>
                    <w:top w:val="single" w:sz="2" w:space="0" w:color="auto"/>
                    <w:left w:val="single" w:sz="2" w:space="0" w:color="auto"/>
                    <w:bottom w:val="single" w:sz="2" w:space="0" w:color="auto"/>
                    <w:right w:val="single" w:sz="2" w:space="0" w:color="auto"/>
                  </w:divBdr>
                </w:div>
              </w:divsChild>
            </w:div>
            <w:div w:id="397559624">
              <w:marLeft w:val="0"/>
              <w:marRight w:val="0"/>
              <w:marTop w:val="0"/>
              <w:marBottom w:val="0"/>
              <w:divBdr>
                <w:top w:val="single" w:sz="2" w:space="0" w:color="auto"/>
                <w:left w:val="single" w:sz="2" w:space="0" w:color="auto"/>
                <w:bottom w:val="single" w:sz="2" w:space="0" w:color="auto"/>
                <w:right w:val="single" w:sz="2" w:space="0" w:color="auto"/>
              </w:divBdr>
              <w:divsChild>
                <w:div w:id="392046785">
                  <w:marLeft w:val="0"/>
                  <w:marRight w:val="0"/>
                  <w:marTop w:val="0"/>
                  <w:marBottom w:val="0"/>
                  <w:divBdr>
                    <w:top w:val="single" w:sz="2" w:space="0" w:color="auto"/>
                    <w:left w:val="single" w:sz="2" w:space="0" w:color="auto"/>
                    <w:bottom w:val="single" w:sz="2" w:space="0" w:color="auto"/>
                    <w:right w:val="single" w:sz="2" w:space="0" w:color="auto"/>
                  </w:divBdr>
                </w:div>
              </w:divsChild>
            </w:div>
            <w:div w:id="1740903801">
              <w:marLeft w:val="0"/>
              <w:marRight w:val="0"/>
              <w:marTop w:val="0"/>
              <w:marBottom w:val="0"/>
              <w:divBdr>
                <w:top w:val="single" w:sz="2" w:space="0" w:color="auto"/>
                <w:left w:val="single" w:sz="2" w:space="0" w:color="auto"/>
                <w:bottom w:val="single" w:sz="2" w:space="0" w:color="auto"/>
                <w:right w:val="single" w:sz="2" w:space="0" w:color="auto"/>
              </w:divBdr>
              <w:divsChild>
                <w:div w:id="322204029">
                  <w:marLeft w:val="0"/>
                  <w:marRight w:val="0"/>
                  <w:marTop w:val="0"/>
                  <w:marBottom w:val="0"/>
                  <w:divBdr>
                    <w:top w:val="single" w:sz="2" w:space="0" w:color="auto"/>
                    <w:left w:val="single" w:sz="2" w:space="0" w:color="auto"/>
                    <w:bottom w:val="single" w:sz="2" w:space="0" w:color="auto"/>
                    <w:right w:val="single" w:sz="2" w:space="0" w:color="auto"/>
                  </w:divBdr>
                </w:div>
              </w:divsChild>
            </w:div>
            <w:div w:id="1977223364">
              <w:marLeft w:val="0"/>
              <w:marRight w:val="0"/>
              <w:marTop w:val="0"/>
              <w:marBottom w:val="0"/>
              <w:divBdr>
                <w:top w:val="single" w:sz="2" w:space="0" w:color="auto"/>
                <w:left w:val="single" w:sz="2" w:space="0" w:color="auto"/>
                <w:bottom w:val="single" w:sz="2" w:space="0" w:color="auto"/>
                <w:right w:val="single" w:sz="2" w:space="0" w:color="auto"/>
              </w:divBdr>
              <w:divsChild>
                <w:div w:id="1633167062">
                  <w:marLeft w:val="0"/>
                  <w:marRight w:val="0"/>
                  <w:marTop w:val="0"/>
                  <w:marBottom w:val="0"/>
                  <w:divBdr>
                    <w:top w:val="single" w:sz="2" w:space="0" w:color="auto"/>
                    <w:left w:val="single" w:sz="2" w:space="0" w:color="auto"/>
                    <w:bottom w:val="single" w:sz="2" w:space="0" w:color="auto"/>
                    <w:right w:val="single" w:sz="2" w:space="0" w:color="auto"/>
                  </w:divBdr>
                </w:div>
              </w:divsChild>
            </w:div>
            <w:div w:id="34162502">
              <w:marLeft w:val="0"/>
              <w:marRight w:val="0"/>
              <w:marTop w:val="0"/>
              <w:marBottom w:val="0"/>
              <w:divBdr>
                <w:top w:val="single" w:sz="2" w:space="0" w:color="auto"/>
                <w:left w:val="single" w:sz="2" w:space="0" w:color="auto"/>
                <w:bottom w:val="single" w:sz="2" w:space="0" w:color="auto"/>
                <w:right w:val="single" w:sz="2" w:space="0" w:color="auto"/>
              </w:divBdr>
              <w:divsChild>
                <w:div w:id="1881631238">
                  <w:marLeft w:val="0"/>
                  <w:marRight w:val="0"/>
                  <w:marTop w:val="0"/>
                  <w:marBottom w:val="0"/>
                  <w:divBdr>
                    <w:top w:val="single" w:sz="2" w:space="0" w:color="auto"/>
                    <w:left w:val="single" w:sz="2" w:space="0" w:color="auto"/>
                    <w:bottom w:val="single" w:sz="2" w:space="0" w:color="auto"/>
                    <w:right w:val="single" w:sz="2" w:space="0" w:color="auto"/>
                  </w:divBdr>
                </w:div>
              </w:divsChild>
            </w:div>
            <w:div w:id="877593601">
              <w:marLeft w:val="0"/>
              <w:marRight w:val="0"/>
              <w:marTop w:val="0"/>
              <w:marBottom w:val="0"/>
              <w:divBdr>
                <w:top w:val="single" w:sz="2" w:space="0" w:color="auto"/>
                <w:left w:val="single" w:sz="2" w:space="0" w:color="auto"/>
                <w:bottom w:val="single" w:sz="2" w:space="0" w:color="auto"/>
                <w:right w:val="single" w:sz="2" w:space="0" w:color="auto"/>
              </w:divBdr>
              <w:divsChild>
                <w:div w:id="2069331268">
                  <w:marLeft w:val="0"/>
                  <w:marRight w:val="0"/>
                  <w:marTop w:val="0"/>
                  <w:marBottom w:val="0"/>
                  <w:divBdr>
                    <w:top w:val="single" w:sz="2" w:space="0" w:color="auto"/>
                    <w:left w:val="single" w:sz="2" w:space="0" w:color="auto"/>
                    <w:bottom w:val="single" w:sz="2" w:space="0" w:color="auto"/>
                    <w:right w:val="single" w:sz="2" w:space="0" w:color="auto"/>
                  </w:divBdr>
                </w:div>
              </w:divsChild>
            </w:div>
            <w:div w:id="382602393">
              <w:marLeft w:val="0"/>
              <w:marRight w:val="0"/>
              <w:marTop w:val="0"/>
              <w:marBottom w:val="0"/>
              <w:divBdr>
                <w:top w:val="single" w:sz="2" w:space="0" w:color="auto"/>
                <w:left w:val="single" w:sz="2" w:space="0" w:color="auto"/>
                <w:bottom w:val="single" w:sz="2" w:space="0" w:color="auto"/>
                <w:right w:val="single" w:sz="2" w:space="0" w:color="auto"/>
              </w:divBdr>
              <w:divsChild>
                <w:div w:id="1458838300">
                  <w:marLeft w:val="0"/>
                  <w:marRight w:val="0"/>
                  <w:marTop w:val="0"/>
                  <w:marBottom w:val="0"/>
                  <w:divBdr>
                    <w:top w:val="single" w:sz="2" w:space="0" w:color="auto"/>
                    <w:left w:val="single" w:sz="2" w:space="0" w:color="auto"/>
                    <w:bottom w:val="single" w:sz="2" w:space="0" w:color="auto"/>
                    <w:right w:val="single" w:sz="2" w:space="0" w:color="auto"/>
                  </w:divBdr>
                </w:div>
              </w:divsChild>
            </w:div>
            <w:div w:id="601180838">
              <w:marLeft w:val="0"/>
              <w:marRight w:val="0"/>
              <w:marTop w:val="0"/>
              <w:marBottom w:val="0"/>
              <w:divBdr>
                <w:top w:val="single" w:sz="2" w:space="0" w:color="auto"/>
                <w:left w:val="single" w:sz="2" w:space="0" w:color="auto"/>
                <w:bottom w:val="single" w:sz="2" w:space="0" w:color="auto"/>
                <w:right w:val="single" w:sz="2" w:space="0" w:color="auto"/>
              </w:divBdr>
              <w:divsChild>
                <w:div w:id="1223718341">
                  <w:marLeft w:val="0"/>
                  <w:marRight w:val="0"/>
                  <w:marTop w:val="0"/>
                  <w:marBottom w:val="0"/>
                  <w:divBdr>
                    <w:top w:val="single" w:sz="2" w:space="0" w:color="auto"/>
                    <w:left w:val="single" w:sz="2" w:space="0" w:color="auto"/>
                    <w:bottom w:val="single" w:sz="2" w:space="0" w:color="auto"/>
                    <w:right w:val="single" w:sz="2" w:space="0" w:color="auto"/>
                  </w:divBdr>
                </w:div>
              </w:divsChild>
            </w:div>
            <w:div w:id="332798756">
              <w:marLeft w:val="0"/>
              <w:marRight w:val="0"/>
              <w:marTop w:val="0"/>
              <w:marBottom w:val="0"/>
              <w:divBdr>
                <w:top w:val="single" w:sz="2" w:space="0" w:color="auto"/>
                <w:left w:val="single" w:sz="2" w:space="0" w:color="auto"/>
                <w:bottom w:val="single" w:sz="2" w:space="0" w:color="auto"/>
                <w:right w:val="single" w:sz="2" w:space="0" w:color="auto"/>
              </w:divBdr>
              <w:divsChild>
                <w:div w:id="1265648822">
                  <w:marLeft w:val="0"/>
                  <w:marRight w:val="0"/>
                  <w:marTop w:val="0"/>
                  <w:marBottom w:val="0"/>
                  <w:divBdr>
                    <w:top w:val="single" w:sz="2" w:space="0" w:color="auto"/>
                    <w:left w:val="single" w:sz="2" w:space="0" w:color="auto"/>
                    <w:bottom w:val="single" w:sz="2" w:space="0" w:color="auto"/>
                    <w:right w:val="single" w:sz="2" w:space="0" w:color="auto"/>
                  </w:divBdr>
                </w:div>
              </w:divsChild>
            </w:div>
            <w:div w:id="1724988797">
              <w:marLeft w:val="0"/>
              <w:marRight w:val="0"/>
              <w:marTop w:val="0"/>
              <w:marBottom w:val="0"/>
              <w:divBdr>
                <w:top w:val="single" w:sz="2" w:space="0" w:color="auto"/>
                <w:left w:val="single" w:sz="2" w:space="0" w:color="auto"/>
                <w:bottom w:val="single" w:sz="2" w:space="0" w:color="auto"/>
                <w:right w:val="single" w:sz="2" w:space="0" w:color="auto"/>
              </w:divBdr>
              <w:divsChild>
                <w:div w:id="2112584178">
                  <w:marLeft w:val="0"/>
                  <w:marRight w:val="0"/>
                  <w:marTop w:val="0"/>
                  <w:marBottom w:val="0"/>
                  <w:divBdr>
                    <w:top w:val="single" w:sz="2" w:space="0" w:color="auto"/>
                    <w:left w:val="single" w:sz="2" w:space="0" w:color="auto"/>
                    <w:bottom w:val="single" w:sz="2" w:space="0" w:color="auto"/>
                    <w:right w:val="single" w:sz="2" w:space="0" w:color="auto"/>
                  </w:divBdr>
                </w:div>
              </w:divsChild>
            </w:div>
            <w:div w:id="201216874">
              <w:marLeft w:val="0"/>
              <w:marRight w:val="0"/>
              <w:marTop w:val="0"/>
              <w:marBottom w:val="0"/>
              <w:divBdr>
                <w:top w:val="single" w:sz="2" w:space="0" w:color="auto"/>
                <w:left w:val="single" w:sz="2" w:space="0" w:color="auto"/>
                <w:bottom w:val="single" w:sz="2" w:space="0" w:color="auto"/>
                <w:right w:val="single" w:sz="2" w:space="0" w:color="auto"/>
              </w:divBdr>
              <w:divsChild>
                <w:div w:id="2017028631">
                  <w:marLeft w:val="0"/>
                  <w:marRight w:val="0"/>
                  <w:marTop w:val="0"/>
                  <w:marBottom w:val="0"/>
                  <w:divBdr>
                    <w:top w:val="single" w:sz="2" w:space="0" w:color="auto"/>
                    <w:left w:val="single" w:sz="2" w:space="0" w:color="auto"/>
                    <w:bottom w:val="single" w:sz="2" w:space="0" w:color="auto"/>
                    <w:right w:val="single" w:sz="2" w:space="0" w:color="auto"/>
                  </w:divBdr>
                </w:div>
              </w:divsChild>
            </w:div>
            <w:div w:id="1366902395">
              <w:marLeft w:val="0"/>
              <w:marRight w:val="0"/>
              <w:marTop w:val="0"/>
              <w:marBottom w:val="0"/>
              <w:divBdr>
                <w:top w:val="single" w:sz="2" w:space="0" w:color="auto"/>
                <w:left w:val="single" w:sz="2" w:space="0" w:color="auto"/>
                <w:bottom w:val="single" w:sz="2" w:space="0" w:color="auto"/>
                <w:right w:val="single" w:sz="2" w:space="0" w:color="auto"/>
              </w:divBdr>
              <w:divsChild>
                <w:div w:id="999046287">
                  <w:marLeft w:val="0"/>
                  <w:marRight w:val="0"/>
                  <w:marTop w:val="0"/>
                  <w:marBottom w:val="0"/>
                  <w:divBdr>
                    <w:top w:val="single" w:sz="2" w:space="0" w:color="auto"/>
                    <w:left w:val="single" w:sz="2" w:space="0" w:color="auto"/>
                    <w:bottom w:val="single" w:sz="2" w:space="0" w:color="auto"/>
                    <w:right w:val="single" w:sz="2" w:space="0" w:color="auto"/>
                  </w:divBdr>
                </w:div>
              </w:divsChild>
            </w:div>
            <w:div w:id="912201463">
              <w:marLeft w:val="0"/>
              <w:marRight w:val="0"/>
              <w:marTop w:val="0"/>
              <w:marBottom w:val="0"/>
              <w:divBdr>
                <w:top w:val="single" w:sz="2" w:space="0" w:color="auto"/>
                <w:left w:val="single" w:sz="2" w:space="0" w:color="auto"/>
                <w:bottom w:val="single" w:sz="2" w:space="0" w:color="auto"/>
                <w:right w:val="single" w:sz="2" w:space="0" w:color="auto"/>
              </w:divBdr>
              <w:divsChild>
                <w:div w:id="1561840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967277515">
      <w:bodyDiv w:val="1"/>
      <w:marLeft w:val="0"/>
      <w:marRight w:val="0"/>
      <w:marTop w:val="0"/>
      <w:marBottom w:val="0"/>
      <w:divBdr>
        <w:top w:val="none" w:sz="0" w:space="0" w:color="auto"/>
        <w:left w:val="none" w:sz="0" w:space="0" w:color="auto"/>
        <w:bottom w:val="none" w:sz="0" w:space="0" w:color="auto"/>
        <w:right w:val="none" w:sz="0" w:space="0" w:color="auto"/>
      </w:divBdr>
    </w:div>
    <w:div w:id="1126432951">
      <w:bodyDiv w:val="1"/>
      <w:marLeft w:val="0"/>
      <w:marRight w:val="0"/>
      <w:marTop w:val="0"/>
      <w:marBottom w:val="0"/>
      <w:divBdr>
        <w:top w:val="none" w:sz="0" w:space="0" w:color="auto"/>
        <w:left w:val="none" w:sz="0" w:space="0" w:color="auto"/>
        <w:bottom w:val="none" w:sz="0" w:space="0" w:color="auto"/>
        <w:right w:val="none" w:sz="0" w:space="0" w:color="auto"/>
      </w:divBdr>
      <w:divsChild>
        <w:div w:id="1525636748">
          <w:marLeft w:val="0"/>
          <w:marRight w:val="0"/>
          <w:marTop w:val="0"/>
          <w:marBottom w:val="0"/>
          <w:divBdr>
            <w:top w:val="none" w:sz="0" w:space="0" w:color="auto"/>
            <w:left w:val="none" w:sz="0" w:space="0" w:color="auto"/>
            <w:bottom w:val="none" w:sz="0" w:space="0" w:color="auto"/>
            <w:right w:val="none" w:sz="0" w:space="0" w:color="auto"/>
          </w:divBdr>
        </w:div>
      </w:divsChild>
    </w:div>
    <w:div w:id="1185707111">
      <w:bodyDiv w:val="1"/>
      <w:marLeft w:val="0"/>
      <w:marRight w:val="0"/>
      <w:marTop w:val="0"/>
      <w:marBottom w:val="0"/>
      <w:divBdr>
        <w:top w:val="none" w:sz="0" w:space="0" w:color="auto"/>
        <w:left w:val="none" w:sz="0" w:space="0" w:color="auto"/>
        <w:bottom w:val="none" w:sz="0" w:space="0" w:color="auto"/>
        <w:right w:val="none" w:sz="0" w:space="0" w:color="auto"/>
      </w:divBdr>
      <w:divsChild>
        <w:div w:id="953631393">
          <w:marLeft w:val="0"/>
          <w:marRight w:val="0"/>
          <w:marTop w:val="0"/>
          <w:marBottom w:val="0"/>
          <w:divBdr>
            <w:top w:val="none" w:sz="0" w:space="0" w:color="auto"/>
            <w:left w:val="none" w:sz="0" w:space="0" w:color="auto"/>
            <w:bottom w:val="none" w:sz="0" w:space="0" w:color="auto"/>
            <w:right w:val="none" w:sz="0" w:space="0" w:color="auto"/>
          </w:divBdr>
        </w:div>
      </w:divsChild>
    </w:div>
    <w:div w:id="1189100463">
      <w:bodyDiv w:val="1"/>
      <w:marLeft w:val="0"/>
      <w:marRight w:val="0"/>
      <w:marTop w:val="0"/>
      <w:marBottom w:val="0"/>
      <w:divBdr>
        <w:top w:val="none" w:sz="0" w:space="0" w:color="auto"/>
        <w:left w:val="none" w:sz="0" w:space="0" w:color="auto"/>
        <w:bottom w:val="none" w:sz="0" w:space="0" w:color="auto"/>
        <w:right w:val="none" w:sz="0" w:space="0" w:color="auto"/>
      </w:divBdr>
      <w:divsChild>
        <w:div w:id="784077507">
          <w:marLeft w:val="0"/>
          <w:marRight w:val="0"/>
          <w:marTop w:val="0"/>
          <w:marBottom w:val="0"/>
          <w:divBdr>
            <w:top w:val="none" w:sz="0" w:space="0" w:color="auto"/>
            <w:left w:val="none" w:sz="0" w:space="0" w:color="auto"/>
            <w:bottom w:val="none" w:sz="0" w:space="0" w:color="auto"/>
            <w:right w:val="none" w:sz="0" w:space="0" w:color="auto"/>
          </w:divBdr>
        </w:div>
      </w:divsChild>
    </w:div>
    <w:div w:id="1246570109">
      <w:bodyDiv w:val="1"/>
      <w:marLeft w:val="0"/>
      <w:marRight w:val="0"/>
      <w:marTop w:val="0"/>
      <w:marBottom w:val="0"/>
      <w:divBdr>
        <w:top w:val="none" w:sz="0" w:space="0" w:color="auto"/>
        <w:left w:val="none" w:sz="0" w:space="0" w:color="auto"/>
        <w:bottom w:val="none" w:sz="0" w:space="0" w:color="auto"/>
        <w:right w:val="none" w:sz="0" w:space="0" w:color="auto"/>
      </w:divBdr>
      <w:divsChild>
        <w:div w:id="268926580">
          <w:marLeft w:val="0"/>
          <w:marRight w:val="0"/>
          <w:marTop w:val="0"/>
          <w:marBottom w:val="0"/>
          <w:divBdr>
            <w:top w:val="none" w:sz="0" w:space="0" w:color="auto"/>
            <w:left w:val="none" w:sz="0" w:space="0" w:color="auto"/>
            <w:bottom w:val="none" w:sz="0" w:space="0" w:color="auto"/>
            <w:right w:val="none" w:sz="0" w:space="0" w:color="auto"/>
          </w:divBdr>
        </w:div>
      </w:divsChild>
    </w:div>
    <w:div w:id="1254241216">
      <w:bodyDiv w:val="1"/>
      <w:marLeft w:val="0"/>
      <w:marRight w:val="0"/>
      <w:marTop w:val="0"/>
      <w:marBottom w:val="0"/>
      <w:divBdr>
        <w:top w:val="none" w:sz="0" w:space="0" w:color="auto"/>
        <w:left w:val="none" w:sz="0" w:space="0" w:color="auto"/>
        <w:bottom w:val="none" w:sz="0" w:space="0" w:color="auto"/>
        <w:right w:val="none" w:sz="0" w:space="0" w:color="auto"/>
      </w:divBdr>
      <w:divsChild>
        <w:div w:id="1090156227">
          <w:marLeft w:val="0"/>
          <w:marRight w:val="0"/>
          <w:marTop w:val="0"/>
          <w:marBottom w:val="0"/>
          <w:divBdr>
            <w:top w:val="none" w:sz="0" w:space="0" w:color="auto"/>
            <w:left w:val="none" w:sz="0" w:space="0" w:color="auto"/>
            <w:bottom w:val="none" w:sz="0" w:space="0" w:color="auto"/>
            <w:right w:val="none" w:sz="0" w:space="0" w:color="auto"/>
          </w:divBdr>
        </w:div>
      </w:divsChild>
    </w:div>
    <w:div w:id="1435586888">
      <w:bodyDiv w:val="1"/>
      <w:marLeft w:val="0"/>
      <w:marRight w:val="0"/>
      <w:marTop w:val="0"/>
      <w:marBottom w:val="0"/>
      <w:divBdr>
        <w:top w:val="none" w:sz="0" w:space="0" w:color="auto"/>
        <w:left w:val="none" w:sz="0" w:space="0" w:color="auto"/>
        <w:bottom w:val="none" w:sz="0" w:space="0" w:color="auto"/>
        <w:right w:val="none" w:sz="0" w:space="0" w:color="auto"/>
      </w:divBdr>
      <w:divsChild>
        <w:div w:id="202527542">
          <w:marLeft w:val="0"/>
          <w:marRight w:val="0"/>
          <w:marTop w:val="0"/>
          <w:marBottom w:val="0"/>
          <w:divBdr>
            <w:top w:val="none" w:sz="0" w:space="0" w:color="auto"/>
            <w:left w:val="none" w:sz="0" w:space="0" w:color="auto"/>
            <w:bottom w:val="none" w:sz="0" w:space="0" w:color="auto"/>
            <w:right w:val="none" w:sz="0" w:space="0" w:color="auto"/>
          </w:divBdr>
        </w:div>
      </w:divsChild>
    </w:div>
    <w:div w:id="1634944855">
      <w:bodyDiv w:val="1"/>
      <w:marLeft w:val="0"/>
      <w:marRight w:val="0"/>
      <w:marTop w:val="0"/>
      <w:marBottom w:val="0"/>
      <w:divBdr>
        <w:top w:val="none" w:sz="0" w:space="0" w:color="auto"/>
        <w:left w:val="none" w:sz="0" w:space="0" w:color="auto"/>
        <w:bottom w:val="none" w:sz="0" w:space="0" w:color="auto"/>
        <w:right w:val="none" w:sz="0" w:space="0" w:color="auto"/>
      </w:divBdr>
      <w:divsChild>
        <w:div w:id="1493914152">
          <w:marLeft w:val="0"/>
          <w:marRight w:val="0"/>
          <w:marTop w:val="0"/>
          <w:marBottom w:val="0"/>
          <w:divBdr>
            <w:top w:val="none" w:sz="0" w:space="0" w:color="auto"/>
            <w:left w:val="none" w:sz="0" w:space="0" w:color="auto"/>
            <w:bottom w:val="none" w:sz="0" w:space="0" w:color="auto"/>
            <w:right w:val="none" w:sz="0" w:space="0" w:color="auto"/>
          </w:divBdr>
        </w:div>
      </w:divsChild>
    </w:div>
    <w:div w:id="1686399192">
      <w:bodyDiv w:val="1"/>
      <w:marLeft w:val="0"/>
      <w:marRight w:val="0"/>
      <w:marTop w:val="0"/>
      <w:marBottom w:val="0"/>
      <w:divBdr>
        <w:top w:val="none" w:sz="0" w:space="0" w:color="auto"/>
        <w:left w:val="none" w:sz="0" w:space="0" w:color="auto"/>
        <w:bottom w:val="none" w:sz="0" w:space="0" w:color="auto"/>
        <w:right w:val="none" w:sz="0" w:space="0" w:color="auto"/>
      </w:divBdr>
      <w:divsChild>
        <w:div w:id="475411799">
          <w:marLeft w:val="0"/>
          <w:marRight w:val="0"/>
          <w:marTop w:val="0"/>
          <w:marBottom w:val="0"/>
          <w:divBdr>
            <w:top w:val="none" w:sz="0" w:space="0" w:color="auto"/>
            <w:left w:val="none" w:sz="0" w:space="0" w:color="auto"/>
            <w:bottom w:val="none" w:sz="0" w:space="0" w:color="auto"/>
            <w:right w:val="none" w:sz="0" w:space="0" w:color="auto"/>
          </w:divBdr>
        </w:div>
      </w:divsChild>
    </w:div>
    <w:div w:id="1721903900">
      <w:bodyDiv w:val="1"/>
      <w:marLeft w:val="0"/>
      <w:marRight w:val="0"/>
      <w:marTop w:val="0"/>
      <w:marBottom w:val="0"/>
      <w:divBdr>
        <w:top w:val="none" w:sz="0" w:space="0" w:color="auto"/>
        <w:left w:val="none" w:sz="0" w:space="0" w:color="auto"/>
        <w:bottom w:val="none" w:sz="0" w:space="0" w:color="auto"/>
        <w:right w:val="none" w:sz="0" w:space="0" w:color="auto"/>
      </w:divBdr>
      <w:divsChild>
        <w:div w:id="36902823">
          <w:marLeft w:val="0"/>
          <w:marRight w:val="0"/>
          <w:marTop w:val="0"/>
          <w:marBottom w:val="0"/>
          <w:divBdr>
            <w:top w:val="none" w:sz="0" w:space="0" w:color="auto"/>
            <w:left w:val="none" w:sz="0" w:space="0" w:color="auto"/>
            <w:bottom w:val="none" w:sz="0" w:space="0" w:color="auto"/>
            <w:right w:val="none" w:sz="0" w:space="0" w:color="auto"/>
          </w:divBdr>
        </w:div>
      </w:divsChild>
    </w:div>
    <w:div w:id="1866164578">
      <w:bodyDiv w:val="1"/>
      <w:marLeft w:val="0"/>
      <w:marRight w:val="0"/>
      <w:marTop w:val="0"/>
      <w:marBottom w:val="0"/>
      <w:divBdr>
        <w:top w:val="none" w:sz="0" w:space="0" w:color="auto"/>
        <w:left w:val="none" w:sz="0" w:space="0" w:color="auto"/>
        <w:bottom w:val="none" w:sz="0" w:space="0" w:color="auto"/>
        <w:right w:val="none" w:sz="0" w:space="0" w:color="auto"/>
      </w:divBdr>
      <w:divsChild>
        <w:div w:id="12726318">
          <w:marLeft w:val="0"/>
          <w:marRight w:val="0"/>
          <w:marTop w:val="0"/>
          <w:marBottom w:val="0"/>
          <w:divBdr>
            <w:top w:val="none" w:sz="0" w:space="0" w:color="auto"/>
            <w:left w:val="none" w:sz="0" w:space="0" w:color="auto"/>
            <w:bottom w:val="none" w:sz="0" w:space="0" w:color="auto"/>
            <w:right w:val="none" w:sz="0" w:space="0" w:color="auto"/>
          </w:divBdr>
        </w:div>
      </w:divsChild>
    </w:div>
    <w:div w:id="1956667621">
      <w:bodyDiv w:val="1"/>
      <w:marLeft w:val="0"/>
      <w:marRight w:val="0"/>
      <w:marTop w:val="0"/>
      <w:marBottom w:val="0"/>
      <w:divBdr>
        <w:top w:val="none" w:sz="0" w:space="0" w:color="auto"/>
        <w:left w:val="none" w:sz="0" w:space="0" w:color="auto"/>
        <w:bottom w:val="none" w:sz="0" w:space="0" w:color="auto"/>
        <w:right w:val="none" w:sz="0" w:space="0" w:color="auto"/>
      </w:divBdr>
      <w:divsChild>
        <w:div w:id="471793820">
          <w:marLeft w:val="0"/>
          <w:marRight w:val="0"/>
          <w:marTop w:val="0"/>
          <w:marBottom w:val="0"/>
          <w:divBdr>
            <w:top w:val="none" w:sz="0" w:space="0" w:color="auto"/>
            <w:left w:val="none" w:sz="0" w:space="0" w:color="auto"/>
            <w:bottom w:val="none" w:sz="0" w:space="0" w:color="auto"/>
            <w:right w:val="none" w:sz="0" w:space="0" w:color="auto"/>
          </w:divBdr>
        </w:div>
      </w:divsChild>
    </w:div>
    <w:div w:id="2011252165">
      <w:bodyDiv w:val="1"/>
      <w:marLeft w:val="0"/>
      <w:marRight w:val="0"/>
      <w:marTop w:val="0"/>
      <w:marBottom w:val="0"/>
      <w:divBdr>
        <w:top w:val="none" w:sz="0" w:space="0" w:color="auto"/>
        <w:left w:val="none" w:sz="0" w:space="0" w:color="auto"/>
        <w:bottom w:val="none" w:sz="0" w:space="0" w:color="auto"/>
        <w:right w:val="none" w:sz="0" w:space="0" w:color="auto"/>
      </w:divBdr>
      <w:divsChild>
        <w:div w:id="1447386822">
          <w:marLeft w:val="0"/>
          <w:marRight w:val="0"/>
          <w:marTop w:val="0"/>
          <w:marBottom w:val="0"/>
          <w:divBdr>
            <w:top w:val="single" w:sz="2" w:space="0" w:color="auto"/>
            <w:left w:val="single" w:sz="2" w:space="0" w:color="auto"/>
            <w:bottom w:val="single" w:sz="2" w:space="0" w:color="auto"/>
            <w:right w:val="single" w:sz="2" w:space="0" w:color="auto"/>
          </w:divBdr>
          <w:divsChild>
            <w:div w:id="1477529153">
              <w:marLeft w:val="0"/>
              <w:marRight w:val="0"/>
              <w:marTop w:val="0"/>
              <w:marBottom w:val="0"/>
              <w:divBdr>
                <w:top w:val="single" w:sz="2" w:space="0" w:color="auto"/>
                <w:left w:val="single" w:sz="2" w:space="0" w:color="auto"/>
                <w:bottom w:val="single" w:sz="2" w:space="0" w:color="auto"/>
                <w:right w:val="single" w:sz="2" w:space="0" w:color="auto"/>
              </w:divBdr>
              <w:divsChild>
                <w:div w:id="804468775">
                  <w:marLeft w:val="0"/>
                  <w:marRight w:val="0"/>
                  <w:marTop w:val="0"/>
                  <w:marBottom w:val="0"/>
                  <w:divBdr>
                    <w:top w:val="single" w:sz="2" w:space="0" w:color="auto"/>
                    <w:left w:val="single" w:sz="2" w:space="0" w:color="auto"/>
                    <w:bottom w:val="single" w:sz="2" w:space="0" w:color="auto"/>
                    <w:right w:val="single" w:sz="2" w:space="0" w:color="auto"/>
                  </w:divBdr>
                </w:div>
              </w:divsChild>
            </w:div>
            <w:div w:id="1801075973">
              <w:marLeft w:val="0"/>
              <w:marRight w:val="0"/>
              <w:marTop w:val="0"/>
              <w:marBottom w:val="0"/>
              <w:divBdr>
                <w:top w:val="single" w:sz="2" w:space="0" w:color="auto"/>
                <w:left w:val="single" w:sz="2" w:space="0" w:color="auto"/>
                <w:bottom w:val="single" w:sz="2" w:space="0" w:color="auto"/>
                <w:right w:val="single" w:sz="2" w:space="0" w:color="auto"/>
              </w:divBdr>
              <w:divsChild>
                <w:div w:id="1410690095">
                  <w:marLeft w:val="0"/>
                  <w:marRight w:val="0"/>
                  <w:marTop w:val="0"/>
                  <w:marBottom w:val="0"/>
                  <w:divBdr>
                    <w:top w:val="single" w:sz="2" w:space="0" w:color="auto"/>
                    <w:left w:val="single" w:sz="2" w:space="0" w:color="auto"/>
                    <w:bottom w:val="single" w:sz="2" w:space="0" w:color="auto"/>
                    <w:right w:val="single" w:sz="2" w:space="0" w:color="auto"/>
                  </w:divBdr>
                </w:div>
              </w:divsChild>
            </w:div>
            <w:div w:id="1077871284">
              <w:marLeft w:val="0"/>
              <w:marRight w:val="0"/>
              <w:marTop w:val="0"/>
              <w:marBottom w:val="0"/>
              <w:divBdr>
                <w:top w:val="single" w:sz="2" w:space="0" w:color="auto"/>
                <w:left w:val="single" w:sz="2" w:space="0" w:color="auto"/>
                <w:bottom w:val="single" w:sz="2" w:space="0" w:color="auto"/>
                <w:right w:val="single" w:sz="2" w:space="0" w:color="auto"/>
              </w:divBdr>
              <w:divsChild>
                <w:div w:id="1658997046">
                  <w:marLeft w:val="0"/>
                  <w:marRight w:val="0"/>
                  <w:marTop w:val="0"/>
                  <w:marBottom w:val="0"/>
                  <w:divBdr>
                    <w:top w:val="single" w:sz="2" w:space="0" w:color="auto"/>
                    <w:left w:val="single" w:sz="2" w:space="0" w:color="auto"/>
                    <w:bottom w:val="single" w:sz="2" w:space="0" w:color="auto"/>
                    <w:right w:val="single" w:sz="2" w:space="0" w:color="auto"/>
                  </w:divBdr>
                </w:div>
              </w:divsChild>
            </w:div>
            <w:div w:id="1401753909">
              <w:marLeft w:val="0"/>
              <w:marRight w:val="0"/>
              <w:marTop w:val="0"/>
              <w:marBottom w:val="0"/>
              <w:divBdr>
                <w:top w:val="single" w:sz="2" w:space="0" w:color="auto"/>
                <w:left w:val="single" w:sz="2" w:space="0" w:color="auto"/>
                <w:bottom w:val="single" w:sz="2" w:space="0" w:color="auto"/>
                <w:right w:val="single" w:sz="2" w:space="0" w:color="auto"/>
              </w:divBdr>
              <w:divsChild>
                <w:div w:id="1630743454">
                  <w:marLeft w:val="0"/>
                  <w:marRight w:val="0"/>
                  <w:marTop w:val="0"/>
                  <w:marBottom w:val="0"/>
                  <w:divBdr>
                    <w:top w:val="single" w:sz="2" w:space="0" w:color="auto"/>
                    <w:left w:val="single" w:sz="2" w:space="0" w:color="auto"/>
                    <w:bottom w:val="single" w:sz="2" w:space="0" w:color="auto"/>
                    <w:right w:val="single" w:sz="2" w:space="0" w:color="auto"/>
                  </w:divBdr>
                </w:div>
              </w:divsChild>
            </w:div>
            <w:div w:id="879125140">
              <w:marLeft w:val="0"/>
              <w:marRight w:val="0"/>
              <w:marTop w:val="0"/>
              <w:marBottom w:val="0"/>
              <w:divBdr>
                <w:top w:val="single" w:sz="2" w:space="0" w:color="auto"/>
                <w:left w:val="single" w:sz="2" w:space="0" w:color="auto"/>
                <w:bottom w:val="single" w:sz="2" w:space="0" w:color="auto"/>
                <w:right w:val="single" w:sz="2" w:space="0" w:color="auto"/>
              </w:divBdr>
              <w:divsChild>
                <w:div w:id="1069769733">
                  <w:marLeft w:val="0"/>
                  <w:marRight w:val="0"/>
                  <w:marTop w:val="0"/>
                  <w:marBottom w:val="0"/>
                  <w:divBdr>
                    <w:top w:val="single" w:sz="2" w:space="0" w:color="auto"/>
                    <w:left w:val="single" w:sz="2" w:space="0" w:color="auto"/>
                    <w:bottom w:val="single" w:sz="2" w:space="0" w:color="auto"/>
                    <w:right w:val="single" w:sz="2" w:space="0" w:color="auto"/>
                  </w:divBdr>
                </w:div>
              </w:divsChild>
            </w:div>
            <w:div w:id="1857302990">
              <w:marLeft w:val="0"/>
              <w:marRight w:val="0"/>
              <w:marTop w:val="0"/>
              <w:marBottom w:val="0"/>
              <w:divBdr>
                <w:top w:val="single" w:sz="2" w:space="0" w:color="auto"/>
                <w:left w:val="single" w:sz="2" w:space="0" w:color="auto"/>
                <w:bottom w:val="single" w:sz="2" w:space="0" w:color="auto"/>
                <w:right w:val="single" w:sz="2" w:space="0" w:color="auto"/>
              </w:divBdr>
              <w:divsChild>
                <w:div w:id="708336943">
                  <w:marLeft w:val="0"/>
                  <w:marRight w:val="0"/>
                  <w:marTop w:val="0"/>
                  <w:marBottom w:val="0"/>
                  <w:divBdr>
                    <w:top w:val="single" w:sz="2" w:space="0" w:color="auto"/>
                    <w:left w:val="single" w:sz="2" w:space="0" w:color="auto"/>
                    <w:bottom w:val="single" w:sz="2" w:space="0" w:color="auto"/>
                    <w:right w:val="single" w:sz="2" w:space="0" w:color="auto"/>
                  </w:divBdr>
                </w:div>
              </w:divsChild>
            </w:div>
            <w:div w:id="1768039237">
              <w:marLeft w:val="0"/>
              <w:marRight w:val="0"/>
              <w:marTop w:val="0"/>
              <w:marBottom w:val="0"/>
              <w:divBdr>
                <w:top w:val="single" w:sz="2" w:space="0" w:color="auto"/>
                <w:left w:val="single" w:sz="2" w:space="0" w:color="auto"/>
                <w:bottom w:val="single" w:sz="2" w:space="0" w:color="auto"/>
                <w:right w:val="single" w:sz="2" w:space="0" w:color="auto"/>
              </w:divBdr>
              <w:divsChild>
                <w:div w:id="1831604508">
                  <w:marLeft w:val="0"/>
                  <w:marRight w:val="0"/>
                  <w:marTop w:val="0"/>
                  <w:marBottom w:val="0"/>
                  <w:divBdr>
                    <w:top w:val="single" w:sz="2" w:space="0" w:color="auto"/>
                    <w:left w:val="single" w:sz="2" w:space="0" w:color="auto"/>
                    <w:bottom w:val="single" w:sz="2" w:space="0" w:color="auto"/>
                    <w:right w:val="single" w:sz="2" w:space="0" w:color="auto"/>
                  </w:divBdr>
                </w:div>
              </w:divsChild>
            </w:div>
            <w:div w:id="289361320">
              <w:marLeft w:val="0"/>
              <w:marRight w:val="0"/>
              <w:marTop w:val="0"/>
              <w:marBottom w:val="0"/>
              <w:divBdr>
                <w:top w:val="single" w:sz="2" w:space="0" w:color="auto"/>
                <w:left w:val="single" w:sz="2" w:space="0" w:color="auto"/>
                <w:bottom w:val="single" w:sz="2" w:space="0" w:color="auto"/>
                <w:right w:val="single" w:sz="2" w:space="0" w:color="auto"/>
              </w:divBdr>
              <w:divsChild>
                <w:div w:id="832333428">
                  <w:marLeft w:val="0"/>
                  <w:marRight w:val="0"/>
                  <w:marTop w:val="0"/>
                  <w:marBottom w:val="0"/>
                  <w:divBdr>
                    <w:top w:val="single" w:sz="2" w:space="0" w:color="auto"/>
                    <w:left w:val="single" w:sz="2" w:space="0" w:color="auto"/>
                    <w:bottom w:val="single" w:sz="2" w:space="0" w:color="auto"/>
                    <w:right w:val="single" w:sz="2" w:space="0" w:color="auto"/>
                  </w:divBdr>
                </w:div>
              </w:divsChild>
            </w:div>
            <w:div w:id="259140308">
              <w:marLeft w:val="0"/>
              <w:marRight w:val="0"/>
              <w:marTop w:val="0"/>
              <w:marBottom w:val="0"/>
              <w:divBdr>
                <w:top w:val="single" w:sz="2" w:space="0" w:color="auto"/>
                <w:left w:val="single" w:sz="2" w:space="0" w:color="auto"/>
                <w:bottom w:val="single" w:sz="2" w:space="0" w:color="auto"/>
                <w:right w:val="single" w:sz="2" w:space="0" w:color="auto"/>
              </w:divBdr>
              <w:divsChild>
                <w:div w:id="2097241659">
                  <w:marLeft w:val="0"/>
                  <w:marRight w:val="0"/>
                  <w:marTop w:val="0"/>
                  <w:marBottom w:val="0"/>
                  <w:divBdr>
                    <w:top w:val="single" w:sz="2" w:space="0" w:color="auto"/>
                    <w:left w:val="single" w:sz="2" w:space="0" w:color="auto"/>
                    <w:bottom w:val="single" w:sz="2" w:space="0" w:color="auto"/>
                    <w:right w:val="single" w:sz="2" w:space="0" w:color="auto"/>
                  </w:divBdr>
                </w:div>
              </w:divsChild>
            </w:div>
            <w:div w:id="623804135">
              <w:marLeft w:val="0"/>
              <w:marRight w:val="0"/>
              <w:marTop w:val="0"/>
              <w:marBottom w:val="0"/>
              <w:divBdr>
                <w:top w:val="single" w:sz="2" w:space="0" w:color="auto"/>
                <w:left w:val="single" w:sz="2" w:space="0" w:color="auto"/>
                <w:bottom w:val="single" w:sz="2" w:space="0" w:color="auto"/>
                <w:right w:val="single" w:sz="2" w:space="0" w:color="auto"/>
              </w:divBdr>
              <w:divsChild>
                <w:div w:id="1601379434">
                  <w:marLeft w:val="0"/>
                  <w:marRight w:val="0"/>
                  <w:marTop w:val="0"/>
                  <w:marBottom w:val="0"/>
                  <w:divBdr>
                    <w:top w:val="single" w:sz="2" w:space="0" w:color="auto"/>
                    <w:left w:val="single" w:sz="2" w:space="0" w:color="auto"/>
                    <w:bottom w:val="single" w:sz="2" w:space="0" w:color="auto"/>
                    <w:right w:val="single" w:sz="2" w:space="0" w:color="auto"/>
                  </w:divBdr>
                </w:div>
              </w:divsChild>
            </w:div>
            <w:div w:id="1653830249">
              <w:marLeft w:val="0"/>
              <w:marRight w:val="0"/>
              <w:marTop w:val="0"/>
              <w:marBottom w:val="0"/>
              <w:divBdr>
                <w:top w:val="single" w:sz="2" w:space="0" w:color="auto"/>
                <w:left w:val="single" w:sz="2" w:space="0" w:color="auto"/>
                <w:bottom w:val="single" w:sz="2" w:space="0" w:color="auto"/>
                <w:right w:val="single" w:sz="2" w:space="0" w:color="auto"/>
              </w:divBdr>
              <w:divsChild>
                <w:div w:id="412700113">
                  <w:marLeft w:val="0"/>
                  <w:marRight w:val="0"/>
                  <w:marTop w:val="0"/>
                  <w:marBottom w:val="0"/>
                  <w:divBdr>
                    <w:top w:val="single" w:sz="2" w:space="0" w:color="auto"/>
                    <w:left w:val="single" w:sz="2" w:space="0" w:color="auto"/>
                    <w:bottom w:val="single" w:sz="2" w:space="0" w:color="auto"/>
                    <w:right w:val="single" w:sz="2" w:space="0" w:color="auto"/>
                  </w:divBdr>
                </w:div>
              </w:divsChild>
            </w:div>
            <w:div w:id="1865165384">
              <w:marLeft w:val="0"/>
              <w:marRight w:val="0"/>
              <w:marTop w:val="0"/>
              <w:marBottom w:val="0"/>
              <w:divBdr>
                <w:top w:val="single" w:sz="2" w:space="0" w:color="auto"/>
                <w:left w:val="single" w:sz="2" w:space="0" w:color="auto"/>
                <w:bottom w:val="single" w:sz="2" w:space="0" w:color="auto"/>
                <w:right w:val="single" w:sz="2" w:space="0" w:color="auto"/>
              </w:divBdr>
              <w:divsChild>
                <w:div w:id="702025275">
                  <w:marLeft w:val="0"/>
                  <w:marRight w:val="0"/>
                  <w:marTop w:val="0"/>
                  <w:marBottom w:val="0"/>
                  <w:divBdr>
                    <w:top w:val="single" w:sz="2" w:space="0" w:color="auto"/>
                    <w:left w:val="single" w:sz="2" w:space="0" w:color="auto"/>
                    <w:bottom w:val="single" w:sz="2" w:space="0" w:color="auto"/>
                    <w:right w:val="single" w:sz="2" w:space="0" w:color="auto"/>
                  </w:divBdr>
                </w:div>
              </w:divsChild>
            </w:div>
            <w:div w:id="956522430">
              <w:marLeft w:val="0"/>
              <w:marRight w:val="0"/>
              <w:marTop w:val="0"/>
              <w:marBottom w:val="0"/>
              <w:divBdr>
                <w:top w:val="single" w:sz="2" w:space="0" w:color="auto"/>
                <w:left w:val="single" w:sz="2" w:space="0" w:color="auto"/>
                <w:bottom w:val="single" w:sz="2" w:space="0" w:color="auto"/>
                <w:right w:val="single" w:sz="2" w:space="0" w:color="auto"/>
              </w:divBdr>
              <w:divsChild>
                <w:div w:id="11423297">
                  <w:marLeft w:val="0"/>
                  <w:marRight w:val="0"/>
                  <w:marTop w:val="0"/>
                  <w:marBottom w:val="0"/>
                  <w:divBdr>
                    <w:top w:val="single" w:sz="2" w:space="0" w:color="auto"/>
                    <w:left w:val="single" w:sz="2" w:space="0" w:color="auto"/>
                    <w:bottom w:val="single" w:sz="2" w:space="0" w:color="auto"/>
                    <w:right w:val="single" w:sz="2" w:space="0" w:color="auto"/>
                  </w:divBdr>
                </w:div>
              </w:divsChild>
            </w:div>
            <w:div w:id="1461804578">
              <w:marLeft w:val="0"/>
              <w:marRight w:val="0"/>
              <w:marTop w:val="0"/>
              <w:marBottom w:val="0"/>
              <w:divBdr>
                <w:top w:val="single" w:sz="2" w:space="0" w:color="auto"/>
                <w:left w:val="single" w:sz="2" w:space="0" w:color="auto"/>
                <w:bottom w:val="single" w:sz="2" w:space="0" w:color="auto"/>
                <w:right w:val="single" w:sz="2" w:space="0" w:color="auto"/>
              </w:divBdr>
              <w:divsChild>
                <w:div w:id="845560718">
                  <w:marLeft w:val="0"/>
                  <w:marRight w:val="0"/>
                  <w:marTop w:val="0"/>
                  <w:marBottom w:val="0"/>
                  <w:divBdr>
                    <w:top w:val="single" w:sz="2" w:space="0" w:color="auto"/>
                    <w:left w:val="single" w:sz="2" w:space="0" w:color="auto"/>
                    <w:bottom w:val="single" w:sz="2" w:space="0" w:color="auto"/>
                    <w:right w:val="single" w:sz="2" w:space="0" w:color="auto"/>
                  </w:divBdr>
                </w:div>
              </w:divsChild>
            </w:div>
            <w:div w:id="1061945614">
              <w:marLeft w:val="0"/>
              <w:marRight w:val="0"/>
              <w:marTop w:val="0"/>
              <w:marBottom w:val="0"/>
              <w:divBdr>
                <w:top w:val="single" w:sz="2" w:space="0" w:color="auto"/>
                <w:left w:val="single" w:sz="2" w:space="0" w:color="auto"/>
                <w:bottom w:val="single" w:sz="2" w:space="0" w:color="auto"/>
                <w:right w:val="single" w:sz="2" w:space="0" w:color="auto"/>
              </w:divBdr>
              <w:divsChild>
                <w:div w:id="1639872966">
                  <w:marLeft w:val="0"/>
                  <w:marRight w:val="0"/>
                  <w:marTop w:val="0"/>
                  <w:marBottom w:val="0"/>
                  <w:divBdr>
                    <w:top w:val="single" w:sz="2" w:space="0" w:color="auto"/>
                    <w:left w:val="single" w:sz="2" w:space="0" w:color="auto"/>
                    <w:bottom w:val="single" w:sz="2" w:space="0" w:color="auto"/>
                    <w:right w:val="single" w:sz="2" w:space="0" w:color="auto"/>
                  </w:divBdr>
                </w:div>
              </w:divsChild>
            </w:div>
            <w:div w:id="2109227892">
              <w:marLeft w:val="0"/>
              <w:marRight w:val="0"/>
              <w:marTop w:val="0"/>
              <w:marBottom w:val="0"/>
              <w:divBdr>
                <w:top w:val="single" w:sz="2" w:space="0" w:color="auto"/>
                <w:left w:val="single" w:sz="2" w:space="0" w:color="auto"/>
                <w:bottom w:val="single" w:sz="2" w:space="0" w:color="auto"/>
                <w:right w:val="single" w:sz="2" w:space="0" w:color="auto"/>
              </w:divBdr>
              <w:divsChild>
                <w:div w:id="3547701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031951239">
      <w:bodyDiv w:val="1"/>
      <w:marLeft w:val="0"/>
      <w:marRight w:val="0"/>
      <w:marTop w:val="0"/>
      <w:marBottom w:val="0"/>
      <w:divBdr>
        <w:top w:val="none" w:sz="0" w:space="0" w:color="auto"/>
        <w:left w:val="none" w:sz="0" w:space="0" w:color="auto"/>
        <w:bottom w:val="none" w:sz="0" w:space="0" w:color="auto"/>
        <w:right w:val="none" w:sz="0" w:space="0" w:color="auto"/>
      </w:divBdr>
      <w:divsChild>
        <w:div w:id="680548241">
          <w:marLeft w:val="0"/>
          <w:marRight w:val="0"/>
          <w:marTop w:val="0"/>
          <w:marBottom w:val="0"/>
          <w:divBdr>
            <w:top w:val="none" w:sz="0" w:space="0" w:color="auto"/>
            <w:left w:val="none" w:sz="0" w:space="0" w:color="auto"/>
            <w:bottom w:val="none" w:sz="0" w:space="0" w:color="auto"/>
            <w:right w:val="none" w:sz="0" w:space="0" w:color="auto"/>
          </w:divBdr>
        </w:div>
      </w:divsChild>
    </w:div>
    <w:div w:id="2082827961">
      <w:bodyDiv w:val="1"/>
      <w:marLeft w:val="0"/>
      <w:marRight w:val="0"/>
      <w:marTop w:val="0"/>
      <w:marBottom w:val="0"/>
      <w:divBdr>
        <w:top w:val="none" w:sz="0" w:space="0" w:color="auto"/>
        <w:left w:val="none" w:sz="0" w:space="0" w:color="auto"/>
        <w:bottom w:val="none" w:sz="0" w:space="0" w:color="auto"/>
        <w:right w:val="none" w:sz="0" w:space="0" w:color="auto"/>
      </w:divBdr>
      <w:divsChild>
        <w:div w:id="348487662">
          <w:marLeft w:val="1166"/>
          <w:marRight w:val="0"/>
          <w:marTop w:val="0"/>
          <w:marBottom w:val="0"/>
          <w:divBdr>
            <w:top w:val="none" w:sz="0" w:space="0" w:color="auto"/>
            <w:left w:val="none" w:sz="0" w:space="0" w:color="auto"/>
            <w:bottom w:val="none" w:sz="0" w:space="0" w:color="auto"/>
            <w:right w:val="none" w:sz="0" w:space="0" w:color="auto"/>
          </w:divBdr>
        </w:div>
      </w:divsChild>
    </w:div>
    <w:div w:id="2092310213">
      <w:bodyDiv w:val="1"/>
      <w:marLeft w:val="0"/>
      <w:marRight w:val="0"/>
      <w:marTop w:val="0"/>
      <w:marBottom w:val="0"/>
      <w:divBdr>
        <w:top w:val="none" w:sz="0" w:space="0" w:color="auto"/>
        <w:left w:val="none" w:sz="0" w:space="0" w:color="auto"/>
        <w:bottom w:val="none" w:sz="0" w:space="0" w:color="auto"/>
        <w:right w:val="none" w:sz="0" w:space="0" w:color="auto"/>
      </w:divBdr>
      <w:divsChild>
        <w:div w:id="475028696">
          <w:marLeft w:val="0"/>
          <w:marRight w:val="0"/>
          <w:marTop w:val="0"/>
          <w:marBottom w:val="0"/>
          <w:divBdr>
            <w:top w:val="none" w:sz="0" w:space="0" w:color="auto"/>
            <w:left w:val="none" w:sz="0" w:space="0" w:color="auto"/>
            <w:bottom w:val="none" w:sz="0" w:space="0" w:color="auto"/>
            <w:right w:val="none" w:sz="0" w:space="0" w:color="auto"/>
          </w:divBdr>
        </w:div>
      </w:divsChild>
    </w:div>
    <w:div w:id="2096512492">
      <w:bodyDiv w:val="1"/>
      <w:marLeft w:val="0"/>
      <w:marRight w:val="0"/>
      <w:marTop w:val="0"/>
      <w:marBottom w:val="0"/>
      <w:divBdr>
        <w:top w:val="none" w:sz="0" w:space="0" w:color="auto"/>
        <w:left w:val="none" w:sz="0" w:space="0" w:color="auto"/>
        <w:bottom w:val="none" w:sz="0" w:space="0" w:color="auto"/>
        <w:right w:val="none" w:sz="0" w:space="0" w:color="auto"/>
      </w:divBdr>
      <w:divsChild>
        <w:div w:id="1991211430">
          <w:marLeft w:val="0"/>
          <w:marRight w:val="0"/>
          <w:marTop w:val="0"/>
          <w:marBottom w:val="0"/>
          <w:divBdr>
            <w:top w:val="none" w:sz="0" w:space="0" w:color="auto"/>
            <w:left w:val="none" w:sz="0" w:space="0" w:color="auto"/>
            <w:bottom w:val="none" w:sz="0" w:space="0" w:color="auto"/>
            <w:right w:val="none" w:sz="0" w:space="0" w:color="auto"/>
          </w:divBdr>
        </w:div>
      </w:divsChild>
    </w:div>
    <w:div w:id="2146383520">
      <w:bodyDiv w:val="1"/>
      <w:marLeft w:val="0"/>
      <w:marRight w:val="0"/>
      <w:marTop w:val="0"/>
      <w:marBottom w:val="0"/>
      <w:divBdr>
        <w:top w:val="none" w:sz="0" w:space="0" w:color="auto"/>
        <w:left w:val="none" w:sz="0" w:space="0" w:color="auto"/>
        <w:bottom w:val="none" w:sz="0" w:space="0" w:color="auto"/>
        <w:right w:val="none" w:sz="0" w:space="0" w:color="auto"/>
      </w:divBdr>
      <w:divsChild>
        <w:div w:id="10958571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youtube.com/playlist?list=PLhvX75FKAqHgkZpURCGDKmua0cpoH9t_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playlist?list=PLhvX75FKAqHgkZpURCGDKmua0cpoH9t_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50f721e9-886d-4271-a7f6-a34a3ab6256c" xsi:nil="true"/>
    <lcf76f155ced4ddcb4097134ff3c332f xmlns="20b1b5fe-475e-4853-9312-02d7671dd00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5F22700E63016409B7EA7DFB5336E03" ma:contentTypeVersion="13" ma:contentTypeDescription="Create a new document." ma:contentTypeScope="" ma:versionID="75b594f416c4d6ea5176552d386858fb">
  <xsd:schema xmlns:xsd="http://www.w3.org/2001/XMLSchema" xmlns:xs="http://www.w3.org/2001/XMLSchema" xmlns:p="http://schemas.microsoft.com/office/2006/metadata/properties" xmlns:ns2="20b1b5fe-475e-4853-9312-02d7671dd005" xmlns:ns3="50f721e9-886d-4271-a7f6-a34a3ab6256c" targetNamespace="http://schemas.microsoft.com/office/2006/metadata/properties" ma:root="true" ma:fieldsID="31f89476af10c8f2d7b5cf92f52fb95c" ns2:_="" ns3:_="">
    <xsd:import namespace="20b1b5fe-475e-4853-9312-02d7671dd005"/>
    <xsd:import namespace="50f721e9-886d-4271-a7f6-a34a3ab625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b1b5fe-475e-4853-9312-02d7671dd0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3718347-7ac7-43d2-8bc2-3254bf33472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f721e9-886d-4271-a7f6-a34a3ab6256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765671e-8a50-4787-aa76-7f4ac6a4ff11}" ma:internalName="TaxCatchAll" ma:showField="CatchAllData" ma:web="50f721e9-886d-4271-a7f6-a34a3ab625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4DE227-58E9-4F77-8C27-4671BB66DC46}">
  <ds:schemaRefs>
    <ds:schemaRef ds:uri="http://schemas.microsoft.com/sharepoint/v3/contenttype/forms"/>
  </ds:schemaRefs>
</ds:datastoreItem>
</file>

<file path=customXml/itemProps2.xml><?xml version="1.0" encoding="utf-8"?>
<ds:datastoreItem xmlns:ds="http://schemas.openxmlformats.org/officeDocument/2006/customXml" ds:itemID="{91AEA8F6-43A8-4A87-8795-96B0B67737A7}">
  <ds:schemaRefs>
    <ds:schemaRef ds:uri="http://schemas.openxmlformats.org/officeDocument/2006/bibliography"/>
  </ds:schemaRefs>
</ds:datastoreItem>
</file>

<file path=customXml/itemProps3.xml><?xml version="1.0" encoding="utf-8"?>
<ds:datastoreItem xmlns:ds="http://schemas.openxmlformats.org/officeDocument/2006/customXml" ds:itemID="{155108CA-4335-41CB-9B3A-43A019A04AD1}">
  <ds:schemaRefs>
    <ds:schemaRef ds:uri="http://schemas.microsoft.com/office/2006/metadata/properties"/>
    <ds:schemaRef ds:uri="http://schemas.microsoft.com/office/infopath/2007/PartnerControls"/>
    <ds:schemaRef ds:uri="50f721e9-886d-4271-a7f6-a34a3ab6256c"/>
    <ds:schemaRef ds:uri="20b1b5fe-475e-4853-9312-02d7671dd005"/>
  </ds:schemaRefs>
</ds:datastoreItem>
</file>

<file path=customXml/itemProps4.xml><?xml version="1.0" encoding="utf-8"?>
<ds:datastoreItem xmlns:ds="http://schemas.openxmlformats.org/officeDocument/2006/customXml" ds:itemID="{016526C6-865A-4A13-A940-4C6BAA106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b1b5fe-475e-4853-9312-02d7671dd005"/>
    <ds:schemaRef ds:uri="50f721e9-886d-4271-a7f6-a34a3ab62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1538</Words>
  <Characters>9405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UW Department of Orthopedics and Rehabilitation</Company>
  <LinksUpToDate>false</LinksUpToDate>
  <CharactersWithSpaces>10922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MERCEDES COUGHLIN</dc:creator>
  <cp:keywords/>
  <dc:description/>
  <cp:lastModifiedBy>Theo Ng</cp:lastModifiedBy>
  <cp:revision>4</cp:revision>
  <cp:lastPrinted>2024-10-17T18:07:00Z</cp:lastPrinted>
  <dcterms:created xsi:type="dcterms:W3CDTF">2025-10-29T16:39:00Z</dcterms:created>
  <dcterms:modified xsi:type="dcterms:W3CDTF">2025-10-29T19:27:00Z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eb97e636d4b54d6a531e4683a6e5564fbafd2b73089d0a53f7e7d83c833c7a8d</vt:lpwstr>
  </property>
  <property fmtid="{D5CDD505-2E9C-101B-9397-08002B2CF9AE}" pid="3" name="ContentTypeId">
    <vt:lpwstr>0x01010075F22700E63016409B7EA7DFB5336E03</vt:lpwstr>
  </property>
  <property fmtid="{D5CDD505-2E9C-101B-9397-08002B2CF9AE}" pid="4" name="MediaServiceImageTags">
    <vt:lpwstr/>
  </property>
</Properties>
</file>